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FB8BA" w14:textId="2003E26D" w:rsidR="009006E1" w:rsidRPr="00177489" w:rsidRDefault="009006E1" w:rsidP="009006E1">
      <w:pPr>
        <w:spacing w:after="0" w:line="360" w:lineRule="auto"/>
        <w:rPr>
          <w:rFonts w:ascii="Times New Roman" w:eastAsia="Times New Roman" w:hAnsi="Times New Roman" w:cs="Times New Roman"/>
          <w:b/>
          <w:sz w:val="24"/>
          <w:szCs w:val="24"/>
        </w:rPr>
      </w:pPr>
      <w:r w:rsidRPr="00177489">
        <w:rPr>
          <w:rFonts w:ascii="Times New Roman" w:eastAsia="Times New Roman" w:hAnsi="Times New Roman" w:cs="Times New Roman"/>
          <w:b/>
          <w:sz w:val="24"/>
          <w:szCs w:val="24"/>
        </w:rPr>
        <w:t>The im</w:t>
      </w:r>
      <w:r w:rsidR="00C20AA6" w:rsidRPr="00177489">
        <w:rPr>
          <w:rFonts w:ascii="Times New Roman" w:eastAsia="Times New Roman" w:hAnsi="Times New Roman" w:cs="Times New Roman"/>
          <w:b/>
          <w:sz w:val="24"/>
          <w:szCs w:val="24"/>
        </w:rPr>
        <w:t>pact of neighbourhood-based working</w:t>
      </w:r>
      <w:r w:rsidRPr="00177489">
        <w:rPr>
          <w:rFonts w:ascii="Times New Roman" w:eastAsia="Times New Roman" w:hAnsi="Times New Roman" w:cs="Times New Roman"/>
          <w:b/>
          <w:sz w:val="24"/>
          <w:szCs w:val="24"/>
        </w:rPr>
        <w:t xml:space="preserve"> for access to care of older migrants</w:t>
      </w:r>
    </w:p>
    <w:p w14:paraId="109EA44B" w14:textId="77777777" w:rsidR="009006E1" w:rsidRPr="00177489" w:rsidRDefault="009006E1" w:rsidP="009006E1">
      <w:pPr>
        <w:spacing w:after="0" w:line="360" w:lineRule="auto"/>
        <w:rPr>
          <w:rFonts w:ascii="Times New Roman" w:eastAsia="Times New Roman" w:hAnsi="Times New Roman" w:cs="Times New Roman"/>
          <w:sz w:val="24"/>
          <w:szCs w:val="24"/>
        </w:rPr>
      </w:pPr>
    </w:p>
    <w:p w14:paraId="31119A4D" w14:textId="77777777" w:rsidR="009006E1" w:rsidRPr="00177489" w:rsidRDefault="009006E1" w:rsidP="009006E1">
      <w:pPr>
        <w:spacing w:after="0" w:line="360" w:lineRule="auto"/>
        <w:rPr>
          <w:rFonts w:ascii="Times New Roman" w:eastAsia="Times New Roman" w:hAnsi="Times New Roman" w:cs="Times New Roman"/>
          <w:sz w:val="24"/>
          <w:szCs w:val="24"/>
        </w:rPr>
      </w:pPr>
      <w:r w:rsidRPr="00177489">
        <w:rPr>
          <w:rFonts w:ascii="Times New Roman" w:eastAsia="Times New Roman" w:hAnsi="Times New Roman" w:cs="Times New Roman"/>
          <w:sz w:val="24"/>
          <w:szCs w:val="24"/>
        </w:rPr>
        <w:t>Roos Pijpers, r.pijpers@fm.ru.nl</w:t>
      </w:r>
    </w:p>
    <w:p w14:paraId="0B5959A3" w14:textId="77777777" w:rsidR="009006E1" w:rsidRPr="00177489" w:rsidRDefault="009006E1" w:rsidP="009006E1">
      <w:pPr>
        <w:spacing w:after="0" w:line="360" w:lineRule="auto"/>
        <w:rPr>
          <w:rFonts w:ascii="Times New Roman" w:eastAsia="Times New Roman" w:hAnsi="Times New Roman" w:cs="Times New Roman"/>
          <w:sz w:val="24"/>
          <w:szCs w:val="24"/>
        </w:rPr>
      </w:pPr>
      <w:r w:rsidRPr="00177489">
        <w:rPr>
          <w:rFonts w:ascii="Times New Roman" w:eastAsia="Times New Roman" w:hAnsi="Times New Roman" w:cs="Times New Roman"/>
          <w:sz w:val="24"/>
          <w:szCs w:val="24"/>
        </w:rPr>
        <w:t>Hanna Carlsson, h.carlsson@fm.ru.nl</w:t>
      </w:r>
    </w:p>
    <w:p w14:paraId="7DD077A3" w14:textId="77777777" w:rsidR="009006E1" w:rsidRPr="00177489" w:rsidRDefault="009006E1" w:rsidP="009006E1">
      <w:pPr>
        <w:spacing w:after="0" w:line="360" w:lineRule="auto"/>
        <w:rPr>
          <w:rFonts w:ascii="Times New Roman" w:eastAsia="Times New Roman" w:hAnsi="Times New Roman" w:cs="Times New Roman"/>
          <w:sz w:val="24"/>
          <w:szCs w:val="24"/>
        </w:rPr>
      </w:pPr>
    </w:p>
    <w:p w14:paraId="418A959C" w14:textId="77777777" w:rsidR="009006E1" w:rsidRPr="00177489" w:rsidRDefault="009006E1" w:rsidP="009006E1">
      <w:pPr>
        <w:spacing w:after="0" w:line="360" w:lineRule="auto"/>
        <w:rPr>
          <w:rFonts w:ascii="Times New Roman" w:eastAsia="Times New Roman" w:hAnsi="Times New Roman" w:cs="Times New Roman"/>
          <w:sz w:val="24"/>
          <w:szCs w:val="24"/>
        </w:rPr>
      </w:pPr>
      <w:r w:rsidRPr="00177489">
        <w:rPr>
          <w:rFonts w:ascii="Times New Roman" w:eastAsia="Times New Roman" w:hAnsi="Times New Roman" w:cs="Times New Roman"/>
          <w:sz w:val="24"/>
          <w:szCs w:val="24"/>
        </w:rPr>
        <w:t>Institute for Management Research</w:t>
      </w:r>
    </w:p>
    <w:p w14:paraId="7C9A6300" w14:textId="77777777" w:rsidR="009006E1" w:rsidRPr="00177489" w:rsidRDefault="009006E1" w:rsidP="009006E1">
      <w:pPr>
        <w:spacing w:after="0" w:line="360" w:lineRule="auto"/>
        <w:rPr>
          <w:rFonts w:ascii="Times New Roman" w:eastAsia="Times New Roman" w:hAnsi="Times New Roman" w:cs="Times New Roman"/>
          <w:sz w:val="24"/>
          <w:szCs w:val="24"/>
        </w:rPr>
      </w:pPr>
      <w:r w:rsidRPr="00177489">
        <w:rPr>
          <w:rFonts w:ascii="Times New Roman" w:eastAsia="Times New Roman" w:hAnsi="Times New Roman" w:cs="Times New Roman"/>
          <w:sz w:val="24"/>
          <w:szCs w:val="24"/>
        </w:rPr>
        <w:t>Department of Geography, Planning and Environment</w:t>
      </w:r>
    </w:p>
    <w:p w14:paraId="49D4F554" w14:textId="77777777" w:rsidR="009006E1" w:rsidRPr="00177489" w:rsidRDefault="009006E1" w:rsidP="009006E1">
      <w:pPr>
        <w:spacing w:after="0" w:line="360" w:lineRule="auto"/>
        <w:rPr>
          <w:rFonts w:ascii="Times New Roman" w:eastAsia="Times New Roman" w:hAnsi="Times New Roman" w:cs="Times New Roman"/>
          <w:sz w:val="24"/>
          <w:szCs w:val="24"/>
        </w:rPr>
      </w:pPr>
      <w:r w:rsidRPr="00177489">
        <w:rPr>
          <w:rFonts w:ascii="Times New Roman" w:eastAsia="Times New Roman" w:hAnsi="Times New Roman" w:cs="Times New Roman"/>
          <w:sz w:val="24"/>
          <w:szCs w:val="24"/>
        </w:rPr>
        <w:t>Radboud University Nijmegen, the Netherlands</w:t>
      </w:r>
    </w:p>
    <w:p w14:paraId="09D47AF3" w14:textId="77777777" w:rsidR="009006E1" w:rsidRPr="00177489" w:rsidRDefault="009006E1" w:rsidP="009006E1">
      <w:pPr>
        <w:spacing w:after="0" w:line="360" w:lineRule="auto"/>
        <w:rPr>
          <w:rFonts w:ascii="Times New Roman" w:eastAsia="Times New Roman" w:hAnsi="Times New Roman" w:cs="Times New Roman"/>
          <w:sz w:val="24"/>
          <w:szCs w:val="24"/>
        </w:rPr>
      </w:pPr>
    </w:p>
    <w:p w14:paraId="377D712D" w14:textId="718A5DEC" w:rsidR="009006E1" w:rsidRPr="00177489" w:rsidRDefault="009006E1" w:rsidP="009006E1">
      <w:pPr>
        <w:spacing w:after="0" w:line="360" w:lineRule="auto"/>
        <w:rPr>
          <w:rFonts w:ascii="Times New Roman" w:eastAsia="Times New Roman" w:hAnsi="Times New Roman" w:cs="Times New Roman"/>
          <w:sz w:val="24"/>
          <w:szCs w:val="24"/>
        </w:rPr>
      </w:pPr>
      <w:r w:rsidRPr="00177489">
        <w:rPr>
          <w:rFonts w:ascii="Times New Roman" w:eastAsia="Times New Roman" w:hAnsi="Times New Roman" w:cs="Times New Roman"/>
          <w:sz w:val="24"/>
          <w:szCs w:val="24"/>
        </w:rPr>
        <w:t>Paper presented at the S</w:t>
      </w:r>
      <w:r w:rsidR="008B7D2D" w:rsidRPr="00177489">
        <w:rPr>
          <w:rFonts w:ascii="Times New Roman" w:eastAsia="Times New Roman" w:hAnsi="Times New Roman" w:cs="Times New Roman"/>
          <w:sz w:val="24"/>
          <w:szCs w:val="24"/>
        </w:rPr>
        <w:t>ymposium ‘</w:t>
      </w:r>
      <w:hyperlink r:id="rId6" w:history="1">
        <w:r w:rsidR="008B7D2D" w:rsidRPr="00177489">
          <w:rPr>
            <w:rFonts w:ascii="Times New Roman" w:eastAsia="Times New Roman" w:hAnsi="Times New Roman" w:cs="Times New Roman"/>
            <w:sz w:val="24"/>
            <w:szCs w:val="24"/>
          </w:rPr>
          <w:t>Care arrangements in context of migration</w:t>
        </w:r>
      </w:hyperlink>
      <w:r w:rsidR="008B7D2D" w:rsidRPr="00177489">
        <w:rPr>
          <w:rFonts w:ascii="Times New Roman" w:eastAsia="Times New Roman" w:hAnsi="Times New Roman" w:cs="Times New Roman"/>
          <w:sz w:val="24"/>
          <w:szCs w:val="24"/>
        </w:rPr>
        <w:t>’</w:t>
      </w:r>
      <w:r w:rsidR="00D77B01" w:rsidRPr="00177489">
        <w:rPr>
          <w:rFonts w:ascii="Times New Roman" w:eastAsia="Times New Roman" w:hAnsi="Times New Roman" w:cs="Times New Roman"/>
          <w:sz w:val="24"/>
          <w:szCs w:val="24"/>
        </w:rPr>
        <w:t>,</w:t>
      </w:r>
      <w:r w:rsidR="00EF4E6B">
        <w:rPr>
          <w:rFonts w:ascii="Times New Roman" w:eastAsia="Times New Roman" w:hAnsi="Times New Roman" w:cs="Times New Roman"/>
          <w:sz w:val="24"/>
          <w:szCs w:val="24"/>
        </w:rPr>
        <w:t xml:space="preserve"> </w:t>
      </w:r>
      <w:r w:rsidR="008B7D2D" w:rsidRPr="00177489">
        <w:rPr>
          <w:rFonts w:ascii="Times New Roman" w:eastAsia="Times New Roman" w:hAnsi="Times New Roman" w:cs="Times New Roman"/>
          <w:sz w:val="24"/>
          <w:szCs w:val="24"/>
        </w:rPr>
        <w:t>Transforming Care Conference, 24-26 June 2019, Copenhagen</w:t>
      </w:r>
    </w:p>
    <w:p w14:paraId="55D19D8E" w14:textId="77777777" w:rsidR="009006E1" w:rsidRPr="00177489" w:rsidRDefault="009006E1" w:rsidP="00715135">
      <w:pPr>
        <w:spacing w:after="0" w:line="360" w:lineRule="auto"/>
        <w:rPr>
          <w:rFonts w:ascii="Times New Roman" w:eastAsia="Times New Roman" w:hAnsi="Times New Roman" w:cs="Times New Roman"/>
          <w:b/>
          <w:sz w:val="24"/>
          <w:szCs w:val="24"/>
        </w:rPr>
      </w:pPr>
    </w:p>
    <w:p w14:paraId="0171907B" w14:textId="673DB3DB" w:rsidR="00CE19B9" w:rsidRPr="00177489" w:rsidRDefault="00CE19B9" w:rsidP="00715135">
      <w:pPr>
        <w:spacing w:after="0" w:line="360" w:lineRule="auto"/>
        <w:rPr>
          <w:rFonts w:ascii="Times New Roman" w:eastAsia="Times New Roman" w:hAnsi="Times New Roman" w:cs="Times New Roman"/>
          <w:b/>
          <w:sz w:val="24"/>
          <w:szCs w:val="24"/>
        </w:rPr>
      </w:pPr>
      <w:r w:rsidRPr="00177489">
        <w:rPr>
          <w:rFonts w:ascii="Times New Roman" w:eastAsia="Times New Roman" w:hAnsi="Times New Roman" w:cs="Times New Roman"/>
          <w:b/>
          <w:sz w:val="24"/>
          <w:szCs w:val="24"/>
        </w:rPr>
        <w:t>Summary</w:t>
      </w:r>
    </w:p>
    <w:p w14:paraId="2D4C5068" w14:textId="77777777" w:rsidR="00CE69E5" w:rsidRPr="00177489" w:rsidRDefault="00CE69E5" w:rsidP="00715135">
      <w:pPr>
        <w:spacing w:after="0" w:line="360" w:lineRule="auto"/>
        <w:rPr>
          <w:rFonts w:ascii="Times New Roman" w:eastAsia="Times New Roman" w:hAnsi="Times New Roman" w:cs="Times New Roman"/>
          <w:sz w:val="24"/>
          <w:szCs w:val="24"/>
        </w:rPr>
      </w:pPr>
    </w:p>
    <w:p w14:paraId="4972F0B9" w14:textId="0F034E84" w:rsidR="00CE19B9" w:rsidRPr="00177489" w:rsidRDefault="00CE19B9" w:rsidP="00715135">
      <w:pPr>
        <w:spacing w:after="0" w:line="360" w:lineRule="auto"/>
        <w:rPr>
          <w:rFonts w:ascii="Times New Roman" w:eastAsia="Times New Roman" w:hAnsi="Times New Roman" w:cs="Times New Roman"/>
          <w:sz w:val="24"/>
          <w:szCs w:val="24"/>
        </w:rPr>
      </w:pPr>
      <w:r w:rsidRPr="00177489">
        <w:rPr>
          <w:rFonts w:ascii="Times New Roman" w:eastAsia="Times New Roman" w:hAnsi="Times New Roman" w:cs="Times New Roman"/>
          <w:sz w:val="24"/>
          <w:szCs w:val="24"/>
        </w:rPr>
        <w:t xml:space="preserve">The goal of this </w:t>
      </w:r>
      <w:r w:rsidR="00CE69E5" w:rsidRPr="00177489">
        <w:rPr>
          <w:rFonts w:ascii="Times New Roman" w:eastAsia="Times New Roman" w:hAnsi="Times New Roman" w:cs="Times New Roman"/>
          <w:sz w:val="24"/>
          <w:szCs w:val="24"/>
        </w:rPr>
        <w:t>paper</w:t>
      </w:r>
      <w:r w:rsidRPr="00177489">
        <w:rPr>
          <w:rFonts w:ascii="Times New Roman" w:eastAsia="Times New Roman" w:hAnsi="Times New Roman" w:cs="Times New Roman"/>
          <w:sz w:val="24"/>
          <w:szCs w:val="24"/>
        </w:rPr>
        <w:t xml:space="preserve"> is to show </w:t>
      </w:r>
      <w:r w:rsidR="00177489" w:rsidRPr="00177489">
        <w:rPr>
          <w:rFonts w:ascii="Times New Roman" w:eastAsia="Times New Roman" w:hAnsi="Times New Roman" w:cs="Times New Roman"/>
          <w:sz w:val="24"/>
          <w:szCs w:val="24"/>
        </w:rPr>
        <w:t>to what extent neighbourhood-based forms of working help o</w:t>
      </w:r>
      <w:r w:rsidRPr="00177489">
        <w:rPr>
          <w:rFonts w:ascii="Times New Roman" w:eastAsia="Times New Roman" w:hAnsi="Times New Roman" w:cs="Times New Roman"/>
          <w:sz w:val="24"/>
          <w:szCs w:val="24"/>
        </w:rPr>
        <w:t>l</w:t>
      </w:r>
      <w:r w:rsidR="009006E1" w:rsidRPr="00177489">
        <w:rPr>
          <w:rFonts w:ascii="Times New Roman" w:eastAsia="Times New Roman" w:hAnsi="Times New Roman" w:cs="Times New Roman"/>
          <w:sz w:val="24"/>
          <w:szCs w:val="24"/>
        </w:rPr>
        <w:t xml:space="preserve">der migrants </w:t>
      </w:r>
      <w:r w:rsidR="00177489" w:rsidRPr="00177489">
        <w:rPr>
          <w:rFonts w:ascii="Times New Roman" w:eastAsia="Times New Roman" w:hAnsi="Times New Roman" w:cs="Times New Roman"/>
          <w:sz w:val="24"/>
          <w:szCs w:val="24"/>
        </w:rPr>
        <w:t>access care and social services</w:t>
      </w:r>
      <w:r w:rsidRPr="00177489">
        <w:rPr>
          <w:rFonts w:ascii="Times New Roman" w:eastAsia="Times New Roman" w:hAnsi="Times New Roman" w:cs="Times New Roman"/>
          <w:sz w:val="24"/>
          <w:szCs w:val="24"/>
        </w:rPr>
        <w:t>. In the Netherlands,</w:t>
      </w:r>
      <w:r w:rsidR="00627008" w:rsidRPr="00177489">
        <w:rPr>
          <w:rFonts w:ascii="Times New Roman" w:eastAsia="Times New Roman" w:hAnsi="Times New Roman" w:cs="Times New Roman"/>
          <w:sz w:val="24"/>
          <w:szCs w:val="24"/>
        </w:rPr>
        <w:t xml:space="preserve"> </w:t>
      </w:r>
      <w:r w:rsidR="00177489" w:rsidRPr="00177489">
        <w:rPr>
          <w:rFonts w:ascii="Times New Roman" w:eastAsia="Times New Roman" w:hAnsi="Times New Roman" w:cs="Times New Roman"/>
          <w:sz w:val="24"/>
          <w:szCs w:val="24"/>
        </w:rPr>
        <w:t xml:space="preserve">the neighbourhood </w:t>
      </w:r>
      <w:proofErr w:type="gramStart"/>
      <w:r w:rsidR="00177489" w:rsidRPr="00177489">
        <w:rPr>
          <w:rFonts w:ascii="Times New Roman" w:eastAsia="Times New Roman" w:hAnsi="Times New Roman" w:cs="Times New Roman"/>
          <w:sz w:val="24"/>
          <w:szCs w:val="24"/>
        </w:rPr>
        <w:t>is considered</w:t>
      </w:r>
      <w:proofErr w:type="gramEnd"/>
      <w:r w:rsidRPr="00177489">
        <w:rPr>
          <w:rFonts w:ascii="Times New Roman" w:eastAsia="Times New Roman" w:hAnsi="Times New Roman" w:cs="Times New Roman"/>
          <w:sz w:val="24"/>
          <w:szCs w:val="24"/>
        </w:rPr>
        <w:t xml:space="preserve"> an ideal place to organize care and social</w:t>
      </w:r>
      <w:r w:rsidR="00627008" w:rsidRPr="00177489">
        <w:rPr>
          <w:rFonts w:ascii="Times New Roman" w:eastAsia="Times New Roman" w:hAnsi="Times New Roman" w:cs="Times New Roman"/>
          <w:sz w:val="24"/>
          <w:szCs w:val="24"/>
        </w:rPr>
        <w:t xml:space="preserve"> </w:t>
      </w:r>
      <w:r w:rsidRPr="00177489">
        <w:rPr>
          <w:rFonts w:ascii="Times New Roman" w:eastAsia="Times New Roman" w:hAnsi="Times New Roman" w:cs="Times New Roman"/>
          <w:sz w:val="24"/>
          <w:szCs w:val="24"/>
        </w:rPr>
        <w:t>services, clo</w:t>
      </w:r>
      <w:r w:rsidR="00C20AA6" w:rsidRPr="00177489">
        <w:rPr>
          <w:rFonts w:ascii="Times New Roman" w:eastAsia="Times New Roman" w:hAnsi="Times New Roman" w:cs="Times New Roman"/>
          <w:sz w:val="24"/>
          <w:szCs w:val="24"/>
        </w:rPr>
        <w:t>se to citizens and their needs</w:t>
      </w:r>
      <w:r w:rsidRPr="00177489">
        <w:rPr>
          <w:rFonts w:ascii="Times New Roman" w:eastAsia="Times New Roman" w:hAnsi="Times New Roman" w:cs="Times New Roman"/>
          <w:sz w:val="24"/>
          <w:szCs w:val="24"/>
        </w:rPr>
        <w:t>. Municipalities are responsible for</w:t>
      </w:r>
      <w:r w:rsidR="00627008" w:rsidRPr="00177489">
        <w:rPr>
          <w:rFonts w:ascii="Times New Roman" w:eastAsia="Times New Roman" w:hAnsi="Times New Roman" w:cs="Times New Roman"/>
          <w:sz w:val="24"/>
          <w:szCs w:val="24"/>
        </w:rPr>
        <w:t xml:space="preserve"> </w:t>
      </w:r>
      <w:r w:rsidRPr="00177489">
        <w:rPr>
          <w:rFonts w:ascii="Times New Roman" w:eastAsia="Times New Roman" w:hAnsi="Times New Roman" w:cs="Times New Roman"/>
          <w:sz w:val="24"/>
          <w:szCs w:val="24"/>
        </w:rPr>
        <w:t>translating this view into neighbourhood structures and facilities wh</w:t>
      </w:r>
      <w:r w:rsidR="00177489">
        <w:rPr>
          <w:rFonts w:ascii="Times New Roman" w:eastAsia="Times New Roman" w:hAnsi="Times New Roman" w:cs="Times New Roman"/>
          <w:sz w:val="24"/>
          <w:szCs w:val="24"/>
        </w:rPr>
        <w:t xml:space="preserve">ere </w:t>
      </w:r>
      <w:r w:rsidRPr="00177489">
        <w:rPr>
          <w:rFonts w:ascii="Times New Roman" w:eastAsia="Times New Roman" w:hAnsi="Times New Roman" w:cs="Times New Roman"/>
          <w:sz w:val="24"/>
          <w:szCs w:val="24"/>
        </w:rPr>
        <w:t>providers</w:t>
      </w:r>
      <w:r w:rsidR="00627008" w:rsidRPr="00177489">
        <w:rPr>
          <w:rFonts w:ascii="Times New Roman" w:eastAsia="Times New Roman" w:hAnsi="Times New Roman" w:cs="Times New Roman"/>
          <w:sz w:val="24"/>
          <w:szCs w:val="24"/>
        </w:rPr>
        <w:t xml:space="preserve"> </w:t>
      </w:r>
      <w:r w:rsidRPr="00177489">
        <w:rPr>
          <w:rFonts w:ascii="Times New Roman" w:eastAsia="Times New Roman" w:hAnsi="Times New Roman" w:cs="Times New Roman"/>
          <w:sz w:val="24"/>
          <w:szCs w:val="24"/>
        </w:rPr>
        <w:t xml:space="preserve">cooperate. </w:t>
      </w:r>
      <w:r w:rsidR="00366389" w:rsidRPr="00177489">
        <w:rPr>
          <w:rFonts w:ascii="Times New Roman" w:eastAsia="Times New Roman" w:hAnsi="Times New Roman" w:cs="Times New Roman"/>
          <w:sz w:val="24"/>
          <w:szCs w:val="24"/>
        </w:rPr>
        <w:t xml:space="preserve">In our </w:t>
      </w:r>
      <w:r w:rsidR="00177489">
        <w:rPr>
          <w:rFonts w:ascii="Times New Roman" w:eastAsia="Times New Roman" w:hAnsi="Times New Roman" w:cs="Times New Roman"/>
          <w:sz w:val="24"/>
          <w:szCs w:val="24"/>
        </w:rPr>
        <w:t xml:space="preserve">two-year </w:t>
      </w:r>
      <w:r w:rsidR="00366389" w:rsidRPr="00177489">
        <w:rPr>
          <w:rFonts w:ascii="Times New Roman" w:eastAsia="Times New Roman" w:hAnsi="Times New Roman" w:cs="Times New Roman"/>
          <w:sz w:val="24"/>
          <w:szCs w:val="24"/>
        </w:rPr>
        <w:t xml:space="preserve">qualitative </w:t>
      </w:r>
      <w:r w:rsidRPr="00177489">
        <w:rPr>
          <w:rFonts w:ascii="Times New Roman" w:eastAsia="Times New Roman" w:hAnsi="Times New Roman" w:cs="Times New Roman"/>
          <w:sz w:val="24"/>
          <w:szCs w:val="24"/>
        </w:rPr>
        <w:t>research</w:t>
      </w:r>
      <w:r w:rsidR="00177489">
        <w:rPr>
          <w:rFonts w:ascii="Times New Roman" w:eastAsia="Times New Roman" w:hAnsi="Times New Roman" w:cs="Times New Roman"/>
          <w:sz w:val="24"/>
          <w:szCs w:val="24"/>
        </w:rPr>
        <w:t xml:space="preserve"> (June 2017-June 2019)</w:t>
      </w:r>
      <w:r w:rsidRPr="00177489">
        <w:rPr>
          <w:rFonts w:ascii="Times New Roman" w:eastAsia="Times New Roman" w:hAnsi="Times New Roman" w:cs="Times New Roman"/>
          <w:sz w:val="24"/>
          <w:szCs w:val="24"/>
        </w:rPr>
        <w:t>, we follow</w:t>
      </w:r>
      <w:r w:rsidR="00177489">
        <w:rPr>
          <w:rFonts w:ascii="Times New Roman" w:eastAsia="Times New Roman" w:hAnsi="Times New Roman" w:cs="Times New Roman"/>
          <w:sz w:val="24"/>
          <w:szCs w:val="24"/>
        </w:rPr>
        <w:t>ed</w:t>
      </w:r>
      <w:r w:rsidRPr="00177489">
        <w:rPr>
          <w:rFonts w:ascii="Times New Roman" w:eastAsia="Times New Roman" w:hAnsi="Times New Roman" w:cs="Times New Roman"/>
          <w:sz w:val="24"/>
          <w:szCs w:val="24"/>
        </w:rPr>
        <w:t xml:space="preserve"> the developments in</w:t>
      </w:r>
      <w:r w:rsidR="00627008" w:rsidRPr="00177489">
        <w:rPr>
          <w:rFonts w:ascii="Times New Roman" w:eastAsia="Times New Roman" w:hAnsi="Times New Roman" w:cs="Times New Roman"/>
          <w:sz w:val="24"/>
          <w:szCs w:val="24"/>
        </w:rPr>
        <w:t xml:space="preserve"> </w:t>
      </w:r>
      <w:r w:rsidRPr="00177489">
        <w:rPr>
          <w:rFonts w:ascii="Times New Roman" w:eastAsia="Times New Roman" w:hAnsi="Times New Roman" w:cs="Times New Roman"/>
          <w:sz w:val="24"/>
          <w:szCs w:val="24"/>
        </w:rPr>
        <w:t>policies and practices releva</w:t>
      </w:r>
      <w:r w:rsidR="00366389" w:rsidRPr="00177489">
        <w:rPr>
          <w:rFonts w:ascii="Times New Roman" w:eastAsia="Times New Roman" w:hAnsi="Times New Roman" w:cs="Times New Roman"/>
          <w:sz w:val="24"/>
          <w:szCs w:val="24"/>
        </w:rPr>
        <w:t>nt to older migrants in the cities</w:t>
      </w:r>
      <w:r w:rsidRPr="00177489">
        <w:rPr>
          <w:rFonts w:ascii="Times New Roman" w:eastAsia="Times New Roman" w:hAnsi="Times New Roman" w:cs="Times New Roman"/>
          <w:sz w:val="24"/>
          <w:szCs w:val="24"/>
        </w:rPr>
        <w:t xml:space="preserve"> of Nijmegen</w:t>
      </w:r>
      <w:r w:rsidR="00366389" w:rsidRPr="00177489">
        <w:rPr>
          <w:rFonts w:ascii="Times New Roman" w:eastAsia="Times New Roman" w:hAnsi="Times New Roman" w:cs="Times New Roman"/>
          <w:sz w:val="24"/>
          <w:szCs w:val="24"/>
        </w:rPr>
        <w:t xml:space="preserve"> and The Hague</w:t>
      </w:r>
      <w:r w:rsidRPr="00177489">
        <w:rPr>
          <w:rFonts w:ascii="Times New Roman" w:eastAsia="Times New Roman" w:hAnsi="Times New Roman" w:cs="Times New Roman"/>
          <w:sz w:val="24"/>
          <w:szCs w:val="24"/>
        </w:rPr>
        <w:t xml:space="preserve">, the Netherlands. </w:t>
      </w:r>
      <w:r w:rsidR="00366389" w:rsidRPr="00177489">
        <w:rPr>
          <w:rFonts w:ascii="Times New Roman" w:eastAsia="Times New Roman" w:hAnsi="Times New Roman" w:cs="Times New Roman"/>
          <w:sz w:val="24"/>
          <w:szCs w:val="24"/>
        </w:rPr>
        <w:t>Since analysis of research findings from The Hague is still ongoing, the paper only focuses on research findings from Nijmegen. These show</w:t>
      </w:r>
      <w:r w:rsidRPr="00177489">
        <w:rPr>
          <w:rFonts w:ascii="Times New Roman" w:eastAsia="Times New Roman" w:hAnsi="Times New Roman" w:cs="Times New Roman"/>
          <w:sz w:val="24"/>
          <w:szCs w:val="24"/>
        </w:rPr>
        <w:t xml:space="preserve"> that the emphasis on the neighbo</w:t>
      </w:r>
      <w:r w:rsidR="009006E1" w:rsidRPr="00177489">
        <w:rPr>
          <w:rFonts w:ascii="Times New Roman" w:eastAsia="Times New Roman" w:hAnsi="Times New Roman" w:cs="Times New Roman"/>
          <w:sz w:val="24"/>
          <w:szCs w:val="24"/>
        </w:rPr>
        <w:t>u</w:t>
      </w:r>
      <w:r w:rsidRPr="00177489">
        <w:rPr>
          <w:rFonts w:ascii="Times New Roman" w:eastAsia="Times New Roman" w:hAnsi="Times New Roman" w:cs="Times New Roman"/>
          <w:sz w:val="24"/>
          <w:szCs w:val="24"/>
        </w:rPr>
        <w:t>rhood in the current policy of the</w:t>
      </w:r>
      <w:r w:rsidR="00627008" w:rsidRPr="00177489">
        <w:rPr>
          <w:rFonts w:ascii="Times New Roman" w:eastAsia="Times New Roman" w:hAnsi="Times New Roman" w:cs="Times New Roman"/>
          <w:sz w:val="24"/>
          <w:szCs w:val="24"/>
        </w:rPr>
        <w:t xml:space="preserve"> </w:t>
      </w:r>
      <w:r w:rsidRPr="00177489">
        <w:rPr>
          <w:rFonts w:ascii="Times New Roman" w:eastAsia="Times New Roman" w:hAnsi="Times New Roman" w:cs="Times New Roman"/>
          <w:sz w:val="24"/>
          <w:szCs w:val="24"/>
        </w:rPr>
        <w:t xml:space="preserve">municipality </w:t>
      </w:r>
      <w:proofErr w:type="gramStart"/>
      <w:r w:rsidRPr="00177489">
        <w:rPr>
          <w:rFonts w:ascii="Times New Roman" w:eastAsia="Times New Roman" w:hAnsi="Times New Roman" w:cs="Times New Roman"/>
          <w:sz w:val="24"/>
          <w:szCs w:val="24"/>
        </w:rPr>
        <w:t>can be understood</w:t>
      </w:r>
      <w:proofErr w:type="gramEnd"/>
      <w:r w:rsidRPr="00177489">
        <w:rPr>
          <w:rFonts w:ascii="Times New Roman" w:eastAsia="Times New Roman" w:hAnsi="Times New Roman" w:cs="Times New Roman"/>
          <w:sz w:val="24"/>
          <w:szCs w:val="24"/>
        </w:rPr>
        <w:t xml:space="preserve"> as a reversal of previous policies designed for minority</w:t>
      </w:r>
      <w:r w:rsidR="00627008" w:rsidRPr="00177489">
        <w:rPr>
          <w:rFonts w:ascii="Times New Roman" w:eastAsia="Times New Roman" w:hAnsi="Times New Roman" w:cs="Times New Roman"/>
          <w:sz w:val="24"/>
          <w:szCs w:val="24"/>
        </w:rPr>
        <w:t xml:space="preserve"> </w:t>
      </w:r>
      <w:r w:rsidRPr="00177489">
        <w:rPr>
          <w:rFonts w:ascii="Times New Roman" w:eastAsia="Times New Roman" w:hAnsi="Times New Roman" w:cs="Times New Roman"/>
          <w:sz w:val="24"/>
          <w:szCs w:val="24"/>
        </w:rPr>
        <w:t xml:space="preserve">groups. </w:t>
      </w:r>
      <w:r w:rsidR="002A59B3" w:rsidRPr="00177489">
        <w:rPr>
          <w:rFonts w:ascii="Times New Roman" w:eastAsia="Times New Roman" w:hAnsi="Times New Roman" w:cs="Times New Roman"/>
          <w:sz w:val="24"/>
          <w:szCs w:val="24"/>
        </w:rPr>
        <w:t xml:space="preserve">It reflects a largely ‘colour-blind’ approach, with some emphasis on issues faced by specific groups, such as older migrants. </w:t>
      </w:r>
      <w:r w:rsidRPr="00177489">
        <w:rPr>
          <w:rFonts w:ascii="Times New Roman" w:eastAsia="Times New Roman" w:hAnsi="Times New Roman" w:cs="Times New Roman"/>
          <w:sz w:val="24"/>
          <w:szCs w:val="24"/>
        </w:rPr>
        <w:t>We find that the new ne</w:t>
      </w:r>
      <w:r w:rsidR="002A59B3" w:rsidRPr="00177489">
        <w:rPr>
          <w:rFonts w:ascii="Times New Roman" w:eastAsia="Times New Roman" w:hAnsi="Times New Roman" w:cs="Times New Roman"/>
          <w:sz w:val="24"/>
          <w:szCs w:val="24"/>
        </w:rPr>
        <w:t xml:space="preserve">ighbourhood structures and facilities </w:t>
      </w:r>
      <w:r w:rsidR="0062359C">
        <w:rPr>
          <w:rFonts w:ascii="Times New Roman" w:eastAsia="Times New Roman" w:hAnsi="Times New Roman" w:cs="Times New Roman"/>
          <w:sz w:val="24"/>
          <w:szCs w:val="24"/>
        </w:rPr>
        <w:t xml:space="preserve">ensuing from this policy </w:t>
      </w:r>
      <w:r w:rsidR="002A59B3" w:rsidRPr="00177489">
        <w:rPr>
          <w:rFonts w:ascii="Times New Roman" w:eastAsia="Times New Roman" w:hAnsi="Times New Roman" w:cs="Times New Roman"/>
          <w:sz w:val="24"/>
          <w:szCs w:val="24"/>
        </w:rPr>
        <w:t xml:space="preserve">are </w:t>
      </w:r>
      <w:r w:rsidRPr="00177489">
        <w:rPr>
          <w:rFonts w:ascii="Times New Roman" w:eastAsia="Times New Roman" w:hAnsi="Times New Roman" w:cs="Times New Roman"/>
          <w:sz w:val="24"/>
          <w:szCs w:val="24"/>
        </w:rPr>
        <w:t>partly successful in</w:t>
      </w:r>
      <w:r w:rsidR="00627008" w:rsidRPr="00177489">
        <w:rPr>
          <w:rFonts w:ascii="Times New Roman" w:eastAsia="Times New Roman" w:hAnsi="Times New Roman" w:cs="Times New Roman"/>
          <w:sz w:val="24"/>
          <w:szCs w:val="24"/>
        </w:rPr>
        <w:t xml:space="preserve"> </w:t>
      </w:r>
      <w:r w:rsidRPr="00177489">
        <w:rPr>
          <w:rFonts w:ascii="Times New Roman" w:eastAsia="Times New Roman" w:hAnsi="Times New Roman" w:cs="Times New Roman"/>
          <w:sz w:val="24"/>
          <w:szCs w:val="24"/>
        </w:rPr>
        <w:t>helping older migrants</w:t>
      </w:r>
      <w:r w:rsidR="00627008" w:rsidRPr="00177489">
        <w:rPr>
          <w:rFonts w:ascii="Times New Roman" w:eastAsia="Times New Roman" w:hAnsi="Times New Roman" w:cs="Times New Roman"/>
          <w:sz w:val="24"/>
          <w:szCs w:val="24"/>
        </w:rPr>
        <w:t xml:space="preserve"> </w:t>
      </w:r>
      <w:r w:rsidR="00D1596E">
        <w:rPr>
          <w:rFonts w:ascii="Times New Roman" w:eastAsia="Times New Roman" w:hAnsi="Times New Roman" w:cs="Times New Roman"/>
          <w:sz w:val="24"/>
          <w:szCs w:val="24"/>
        </w:rPr>
        <w:t xml:space="preserve">to access care and support. </w:t>
      </w:r>
      <w:r w:rsidR="002A59B3" w:rsidRPr="00177489">
        <w:rPr>
          <w:rFonts w:ascii="Times New Roman" w:eastAsia="Times New Roman" w:hAnsi="Times New Roman" w:cs="Times New Roman"/>
          <w:sz w:val="24"/>
          <w:szCs w:val="24"/>
        </w:rPr>
        <w:t xml:space="preserve">However, older migrants are </w:t>
      </w:r>
      <w:r w:rsidR="008F61E9" w:rsidRPr="00177489">
        <w:rPr>
          <w:rFonts w:ascii="Times New Roman" w:eastAsia="Times New Roman" w:hAnsi="Times New Roman" w:cs="Times New Roman"/>
          <w:sz w:val="24"/>
          <w:szCs w:val="24"/>
        </w:rPr>
        <w:t xml:space="preserve">seeking to connect to their own community, rather than a community of health or social care. In particular, </w:t>
      </w:r>
      <w:r w:rsidRPr="00177489">
        <w:rPr>
          <w:rFonts w:ascii="Times New Roman" w:eastAsia="Times New Roman" w:hAnsi="Times New Roman" w:cs="Times New Roman"/>
          <w:sz w:val="24"/>
          <w:szCs w:val="24"/>
        </w:rPr>
        <w:t>relationships of trust</w:t>
      </w:r>
      <w:r w:rsidR="00627008" w:rsidRPr="00177489">
        <w:rPr>
          <w:rFonts w:ascii="Times New Roman" w:eastAsia="Times New Roman" w:hAnsi="Times New Roman" w:cs="Times New Roman"/>
          <w:sz w:val="24"/>
          <w:szCs w:val="24"/>
        </w:rPr>
        <w:t xml:space="preserve"> </w:t>
      </w:r>
      <w:r w:rsidRPr="00177489">
        <w:rPr>
          <w:rFonts w:ascii="Times New Roman" w:eastAsia="Times New Roman" w:hAnsi="Times New Roman" w:cs="Times New Roman"/>
          <w:sz w:val="24"/>
          <w:szCs w:val="24"/>
        </w:rPr>
        <w:t xml:space="preserve">with </w:t>
      </w:r>
      <w:r w:rsidR="00D1596E">
        <w:rPr>
          <w:rFonts w:ascii="Times New Roman" w:eastAsia="Times New Roman" w:hAnsi="Times New Roman" w:cs="Times New Roman"/>
          <w:sz w:val="24"/>
          <w:szCs w:val="24"/>
        </w:rPr>
        <w:t xml:space="preserve">social workers </w:t>
      </w:r>
      <w:r w:rsidRPr="00177489">
        <w:rPr>
          <w:rFonts w:ascii="Times New Roman" w:eastAsia="Times New Roman" w:hAnsi="Times New Roman" w:cs="Times New Roman"/>
          <w:sz w:val="24"/>
          <w:szCs w:val="24"/>
        </w:rPr>
        <w:t>who</w:t>
      </w:r>
      <w:r w:rsidR="00627008" w:rsidRPr="00177489">
        <w:rPr>
          <w:rFonts w:ascii="Times New Roman" w:eastAsia="Times New Roman" w:hAnsi="Times New Roman" w:cs="Times New Roman"/>
          <w:sz w:val="24"/>
          <w:szCs w:val="24"/>
        </w:rPr>
        <w:t xml:space="preserve"> </w:t>
      </w:r>
      <w:r w:rsidRPr="00177489">
        <w:rPr>
          <w:rFonts w:ascii="Times New Roman" w:eastAsia="Times New Roman" w:hAnsi="Times New Roman" w:cs="Times New Roman"/>
          <w:sz w:val="24"/>
          <w:szCs w:val="24"/>
        </w:rPr>
        <w:t>speak the same language and/or share the same cultural background as older migrants</w:t>
      </w:r>
      <w:r w:rsidR="008F61E9" w:rsidRPr="00177489">
        <w:rPr>
          <w:rFonts w:ascii="Times New Roman" w:eastAsia="Times New Roman" w:hAnsi="Times New Roman" w:cs="Times New Roman"/>
          <w:sz w:val="24"/>
          <w:szCs w:val="24"/>
        </w:rPr>
        <w:t xml:space="preserve"> are important</w:t>
      </w:r>
      <w:r w:rsidRPr="00177489">
        <w:rPr>
          <w:rFonts w:ascii="Times New Roman" w:eastAsia="Times New Roman" w:hAnsi="Times New Roman" w:cs="Times New Roman"/>
          <w:sz w:val="24"/>
          <w:szCs w:val="24"/>
        </w:rPr>
        <w:t xml:space="preserve">. </w:t>
      </w:r>
      <w:proofErr w:type="gramStart"/>
      <w:r w:rsidR="008F61E9" w:rsidRPr="00177489">
        <w:rPr>
          <w:rFonts w:ascii="Times New Roman" w:eastAsia="Times New Roman" w:hAnsi="Times New Roman" w:cs="Times New Roman"/>
          <w:sz w:val="24"/>
          <w:szCs w:val="24"/>
        </w:rPr>
        <w:t>Also</w:t>
      </w:r>
      <w:proofErr w:type="gramEnd"/>
      <w:r w:rsidR="008F61E9" w:rsidRPr="00177489">
        <w:rPr>
          <w:rFonts w:ascii="Times New Roman" w:eastAsia="Times New Roman" w:hAnsi="Times New Roman" w:cs="Times New Roman"/>
          <w:sz w:val="24"/>
          <w:szCs w:val="24"/>
        </w:rPr>
        <w:t>, meaningful relationships arise outside the neighbourhood structures, at the venues of providers of culturally s</w:t>
      </w:r>
      <w:r w:rsidR="002B247D">
        <w:rPr>
          <w:rFonts w:ascii="Times New Roman" w:eastAsia="Times New Roman" w:hAnsi="Times New Roman" w:cs="Times New Roman"/>
          <w:sz w:val="24"/>
          <w:szCs w:val="24"/>
        </w:rPr>
        <w:t xml:space="preserve">pecific </w:t>
      </w:r>
      <w:r w:rsidR="008F61E9" w:rsidRPr="00177489">
        <w:rPr>
          <w:rFonts w:ascii="Times New Roman" w:eastAsia="Times New Roman" w:hAnsi="Times New Roman" w:cs="Times New Roman"/>
          <w:sz w:val="24"/>
          <w:szCs w:val="24"/>
        </w:rPr>
        <w:t xml:space="preserve">care. </w:t>
      </w:r>
      <w:r w:rsidRPr="00177489">
        <w:rPr>
          <w:rFonts w:ascii="Times New Roman" w:eastAsia="Times New Roman" w:hAnsi="Times New Roman" w:cs="Times New Roman"/>
          <w:sz w:val="24"/>
          <w:szCs w:val="24"/>
        </w:rPr>
        <w:t>These</w:t>
      </w:r>
      <w:r w:rsidR="00627008" w:rsidRPr="00177489">
        <w:rPr>
          <w:rFonts w:ascii="Times New Roman" w:eastAsia="Times New Roman" w:hAnsi="Times New Roman" w:cs="Times New Roman"/>
          <w:sz w:val="24"/>
          <w:szCs w:val="24"/>
        </w:rPr>
        <w:t xml:space="preserve"> </w:t>
      </w:r>
      <w:r w:rsidR="008F61E9" w:rsidRPr="00177489">
        <w:rPr>
          <w:rFonts w:ascii="Times New Roman" w:eastAsia="Times New Roman" w:hAnsi="Times New Roman" w:cs="Times New Roman"/>
          <w:sz w:val="24"/>
          <w:szCs w:val="24"/>
        </w:rPr>
        <w:t xml:space="preserve">findings lend support to the idea that access to care of older migrants </w:t>
      </w:r>
      <w:r w:rsidR="00177489" w:rsidRPr="00177489">
        <w:rPr>
          <w:rFonts w:ascii="Times New Roman" w:eastAsia="Times New Roman" w:hAnsi="Times New Roman" w:cs="Times New Roman"/>
          <w:sz w:val="24"/>
          <w:szCs w:val="24"/>
        </w:rPr>
        <w:t xml:space="preserve">‘happens’ in </w:t>
      </w:r>
      <w:r w:rsidRPr="00177489">
        <w:rPr>
          <w:rFonts w:ascii="Times New Roman" w:eastAsia="Times New Roman" w:hAnsi="Times New Roman" w:cs="Times New Roman"/>
          <w:sz w:val="24"/>
          <w:szCs w:val="24"/>
        </w:rPr>
        <w:t xml:space="preserve">spaces </w:t>
      </w:r>
      <w:r w:rsidR="00177489" w:rsidRPr="00177489">
        <w:rPr>
          <w:rFonts w:ascii="Times New Roman" w:eastAsia="Times New Roman" w:hAnsi="Times New Roman" w:cs="Times New Roman"/>
          <w:sz w:val="24"/>
          <w:szCs w:val="24"/>
        </w:rPr>
        <w:t xml:space="preserve">where </w:t>
      </w:r>
      <w:r w:rsidRPr="00177489">
        <w:rPr>
          <w:rFonts w:ascii="Times New Roman" w:eastAsia="Times New Roman" w:hAnsi="Times New Roman" w:cs="Times New Roman"/>
          <w:sz w:val="24"/>
          <w:szCs w:val="24"/>
        </w:rPr>
        <w:t>the</w:t>
      </w:r>
      <w:r w:rsidR="00627008" w:rsidRPr="00177489">
        <w:rPr>
          <w:rFonts w:ascii="Times New Roman" w:eastAsia="Times New Roman" w:hAnsi="Times New Roman" w:cs="Times New Roman"/>
          <w:sz w:val="24"/>
          <w:szCs w:val="24"/>
        </w:rPr>
        <w:t xml:space="preserve"> </w:t>
      </w:r>
      <w:r w:rsidR="00D1596E">
        <w:rPr>
          <w:rFonts w:ascii="Times New Roman" w:eastAsia="Times New Roman" w:hAnsi="Times New Roman" w:cs="Times New Roman"/>
          <w:sz w:val="24"/>
          <w:szCs w:val="24"/>
        </w:rPr>
        <w:t xml:space="preserve">Dutch formal </w:t>
      </w:r>
      <w:r w:rsidRPr="00177489">
        <w:rPr>
          <w:rFonts w:ascii="Times New Roman" w:eastAsia="Times New Roman" w:hAnsi="Times New Roman" w:cs="Times New Roman"/>
          <w:sz w:val="24"/>
          <w:szCs w:val="24"/>
        </w:rPr>
        <w:t xml:space="preserve">system </w:t>
      </w:r>
      <w:r w:rsidR="00177489" w:rsidRPr="00177489">
        <w:rPr>
          <w:rFonts w:ascii="Times New Roman" w:eastAsia="Times New Roman" w:hAnsi="Times New Roman" w:cs="Times New Roman"/>
          <w:sz w:val="24"/>
          <w:szCs w:val="24"/>
        </w:rPr>
        <w:t xml:space="preserve">of care and </w:t>
      </w:r>
      <w:r w:rsidR="00D1596E">
        <w:rPr>
          <w:rFonts w:ascii="Times New Roman" w:eastAsia="Times New Roman" w:hAnsi="Times New Roman" w:cs="Times New Roman"/>
          <w:sz w:val="24"/>
          <w:szCs w:val="24"/>
        </w:rPr>
        <w:t xml:space="preserve">social </w:t>
      </w:r>
      <w:r w:rsidR="00177489" w:rsidRPr="00177489">
        <w:rPr>
          <w:rFonts w:ascii="Times New Roman" w:eastAsia="Times New Roman" w:hAnsi="Times New Roman" w:cs="Times New Roman"/>
          <w:sz w:val="24"/>
          <w:szCs w:val="24"/>
        </w:rPr>
        <w:t xml:space="preserve">support </w:t>
      </w:r>
      <w:r w:rsidRPr="00177489">
        <w:rPr>
          <w:rFonts w:ascii="Times New Roman" w:eastAsia="Times New Roman" w:hAnsi="Times New Roman" w:cs="Times New Roman"/>
          <w:sz w:val="24"/>
          <w:szCs w:val="24"/>
        </w:rPr>
        <w:t xml:space="preserve">and the lifeworld of older migrants are bridged. </w:t>
      </w:r>
    </w:p>
    <w:p w14:paraId="0D267573" w14:textId="1656BDA0" w:rsidR="002C6568" w:rsidRPr="00177489" w:rsidRDefault="002C6568" w:rsidP="00715135">
      <w:pPr>
        <w:spacing w:after="0" w:line="360" w:lineRule="auto"/>
        <w:rPr>
          <w:rFonts w:ascii="Times New Roman" w:eastAsia="Times New Roman" w:hAnsi="Times New Roman" w:cs="Times New Roman"/>
          <w:b/>
          <w:sz w:val="24"/>
          <w:szCs w:val="24"/>
        </w:rPr>
      </w:pPr>
      <w:r w:rsidRPr="00177489">
        <w:rPr>
          <w:rFonts w:ascii="Times New Roman" w:eastAsia="Times New Roman" w:hAnsi="Times New Roman" w:cs="Times New Roman"/>
          <w:b/>
          <w:sz w:val="24"/>
          <w:szCs w:val="24"/>
        </w:rPr>
        <w:lastRenderedPageBreak/>
        <w:t>Introduction</w:t>
      </w:r>
    </w:p>
    <w:p w14:paraId="093A578A" w14:textId="77777777" w:rsidR="00CE69E5" w:rsidRPr="00177489" w:rsidRDefault="00CE69E5" w:rsidP="00715135">
      <w:pPr>
        <w:spacing w:after="0" w:line="360" w:lineRule="auto"/>
        <w:rPr>
          <w:rFonts w:ascii="Times New Roman" w:eastAsia="Times New Roman" w:hAnsi="Times New Roman" w:cs="Times New Roman"/>
          <w:sz w:val="24"/>
          <w:szCs w:val="24"/>
        </w:rPr>
      </w:pPr>
    </w:p>
    <w:p w14:paraId="04730836" w14:textId="17FF204E" w:rsidR="00633DDA" w:rsidRPr="00177489" w:rsidRDefault="002C6568" w:rsidP="00715135">
      <w:pPr>
        <w:spacing w:after="0" w:line="360" w:lineRule="auto"/>
        <w:rPr>
          <w:rFonts w:ascii="Times New Roman" w:eastAsia="Times New Roman" w:hAnsi="Times New Roman" w:cs="Times New Roman"/>
          <w:sz w:val="24"/>
          <w:szCs w:val="24"/>
        </w:rPr>
      </w:pPr>
      <w:r w:rsidRPr="00177489">
        <w:rPr>
          <w:rFonts w:ascii="Times New Roman" w:eastAsia="Times New Roman" w:hAnsi="Times New Roman" w:cs="Times New Roman"/>
          <w:sz w:val="24"/>
          <w:szCs w:val="24"/>
        </w:rPr>
        <w:t xml:space="preserve">In comparison with other older people, </w:t>
      </w:r>
      <w:r w:rsidR="00E06D24">
        <w:rPr>
          <w:rFonts w:ascii="Times New Roman" w:eastAsia="Times New Roman" w:hAnsi="Times New Roman" w:cs="Times New Roman"/>
          <w:sz w:val="24"/>
          <w:szCs w:val="24"/>
        </w:rPr>
        <w:t>older</w:t>
      </w:r>
      <w:r w:rsidRPr="00177489">
        <w:rPr>
          <w:rFonts w:ascii="Times New Roman" w:eastAsia="Times New Roman" w:hAnsi="Times New Roman" w:cs="Times New Roman"/>
          <w:sz w:val="24"/>
          <w:szCs w:val="24"/>
        </w:rPr>
        <w:t xml:space="preserve"> migrants and their families reach out to care services relatively late, </w:t>
      </w:r>
      <w:r w:rsidR="00646273" w:rsidRPr="00177489">
        <w:rPr>
          <w:rFonts w:ascii="Times New Roman" w:eastAsia="Times New Roman" w:hAnsi="Times New Roman" w:cs="Times New Roman"/>
          <w:sz w:val="24"/>
          <w:szCs w:val="24"/>
        </w:rPr>
        <w:t>due to a lack of knowledge about the health care system (</w:t>
      </w:r>
      <w:proofErr w:type="spellStart"/>
      <w:r w:rsidR="00646273" w:rsidRPr="00177489">
        <w:rPr>
          <w:rFonts w:ascii="Times New Roman" w:eastAsia="Times New Roman" w:hAnsi="Times New Roman" w:cs="Times New Roman"/>
          <w:sz w:val="24"/>
          <w:szCs w:val="24"/>
        </w:rPr>
        <w:t>Denktaş</w:t>
      </w:r>
      <w:proofErr w:type="spellEnd"/>
      <w:r w:rsidR="00646273" w:rsidRPr="00177489">
        <w:rPr>
          <w:rFonts w:ascii="Times New Roman" w:eastAsia="Times New Roman" w:hAnsi="Times New Roman" w:cs="Times New Roman"/>
          <w:sz w:val="24"/>
          <w:szCs w:val="24"/>
        </w:rPr>
        <w:t xml:space="preserve"> et al., 2009; De </w:t>
      </w:r>
      <w:proofErr w:type="spellStart"/>
      <w:r w:rsidR="00646273" w:rsidRPr="00177489">
        <w:rPr>
          <w:rFonts w:ascii="Times New Roman" w:eastAsia="Times New Roman" w:hAnsi="Times New Roman" w:cs="Times New Roman"/>
          <w:sz w:val="24"/>
          <w:szCs w:val="24"/>
        </w:rPr>
        <w:t>Graaff</w:t>
      </w:r>
      <w:proofErr w:type="spellEnd"/>
      <w:r w:rsidR="00646273" w:rsidRPr="00177489">
        <w:rPr>
          <w:rFonts w:ascii="Times New Roman" w:eastAsia="Times New Roman" w:hAnsi="Times New Roman" w:cs="Times New Roman"/>
          <w:sz w:val="24"/>
          <w:szCs w:val="24"/>
        </w:rPr>
        <w:t xml:space="preserve"> en </w:t>
      </w:r>
      <w:proofErr w:type="spellStart"/>
      <w:r w:rsidR="00646273" w:rsidRPr="00177489">
        <w:rPr>
          <w:rFonts w:ascii="Times New Roman" w:eastAsia="Times New Roman" w:hAnsi="Times New Roman" w:cs="Times New Roman"/>
          <w:sz w:val="24"/>
          <w:szCs w:val="24"/>
        </w:rPr>
        <w:t>Francke</w:t>
      </w:r>
      <w:proofErr w:type="spellEnd"/>
      <w:r w:rsidR="00646273" w:rsidRPr="00177489">
        <w:rPr>
          <w:rFonts w:ascii="Times New Roman" w:eastAsia="Times New Roman" w:hAnsi="Times New Roman" w:cs="Times New Roman"/>
          <w:sz w:val="24"/>
          <w:szCs w:val="24"/>
        </w:rPr>
        <w:t xml:space="preserve">, 2009; Green et al., 2014; Ahaddour et al., 2016). </w:t>
      </w:r>
      <w:proofErr w:type="gramStart"/>
      <w:r w:rsidR="00646273" w:rsidRPr="00177489">
        <w:rPr>
          <w:rFonts w:ascii="Times New Roman" w:eastAsia="Times New Roman" w:hAnsi="Times New Roman" w:cs="Times New Roman"/>
          <w:sz w:val="24"/>
          <w:szCs w:val="24"/>
        </w:rPr>
        <w:t>As a consequence</w:t>
      </w:r>
      <w:proofErr w:type="gramEnd"/>
      <w:r w:rsidR="00646273" w:rsidRPr="00177489">
        <w:rPr>
          <w:rFonts w:ascii="Times New Roman" w:eastAsia="Times New Roman" w:hAnsi="Times New Roman" w:cs="Times New Roman"/>
          <w:sz w:val="24"/>
          <w:szCs w:val="24"/>
        </w:rPr>
        <w:t xml:space="preserve">, older migrants have more health problems and call on general practitioners more often than other </w:t>
      </w:r>
      <w:r w:rsidR="00E06D24">
        <w:rPr>
          <w:rFonts w:ascii="Times New Roman" w:eastAsia="Times New Roman" w:hAnsi="Times New Roman" w:cs="Times New Roman"/>
          <w:sz w:val="24"/>
          <w:szCs w:val="24"/>
        </w:rPr>
        <w:t>older</w:t>
      </w:r>
      <w:r w:rsidR="00646273" w:rsidRPr="00177489">
        <w:rPr>
          <w:rFonts w:ascii="Times New Roman" w:eastAsia="Times New Roman" w:hAnsi="Times New Roman" w:cs="Times New Roman"/>
          <w:sz w:val="24"/>
          <w:szCs w:val="24"/>
        </w:rPr>
        <w:t xml:space="preserve"> (Suurmond et al., 2016; Verhagen et al., 2014; </w:t>
      </w:r>
      <w:proofErr w:type="spellStart"/>
      <w:r w:rsidR="00646273" w:rsidRPr="00177489">
        <w:rPr>
          <w:rFonts w:ascii="Times New Roman" w:eastAsia="Times New Roman" w:hAnsi="Times New Roman" w:cs="Times New Roman"/>
          <w:sz w:val="24"/>
          <w:szCs w:val="24"/>
        </w:rPr>
        <w:t>Denktaş</w:t>
      </w:r>
      <w:proofErr w:type="spellEnd"/>
      <w:r w:rsidR="00646273" w:rsidRPr="00177489">
        <w:rPr>
          <w:rFonts w:ascii="Times New Roman" w:eastAsia="Times New Roman" w:hAnsi="Times New Roman" w:cs="Times New Roman"/>
          <w:sz w:val="24"/>
          <w:szCs w:val="24"/>
        </w:rPr>
        <w:t xml:space="preserve">, et al., 2009). </w:t>
      </w:r>
      <w:r w:rsidRPr="00177489">
        <w:rPr>
          <w:rFonts w:ascii="Times New Roman" w:eastAsia="Times New Roman" w:hAnsi="Times New Roman" w:cs="Times New Roman"/>
          <w:sz w:val="24"/>
          <w:szCs w:val="24"/>
        </w:rPr>
        <w:t>General pr</w:t>
      </w:r>
      <w:r w:rsidR="00D1596E">
        <w:rPr>
          <w:rFonts w:ascii="Times New Roman" w:eastAsia="Times New Roman" w:hAnsi="Times New Roman" w:cs="Times New Roman"/>
          <w:sz w:val="24"/>
          <w:szCs w:val="24"/>
        </w:rPr>
        <w:t xml:space="preserve">actitioners, </w:t>
      </w:r>
      <w:r w:rsidRPr="00177489">
        <w:rPr>
          <w:rFonts w:ascii="Times New Roman" w:eastAsia="Times New Roman" w:hAnsi="Times New Roman" w:cs="Times New Roman"/>
          <w:sz w:val="24"/>
          <w:szCs w:val="24"/>
        </w:rPr>
        <w:t>nurses</w:t>
      </w:r>
      <w:r w:rsidR="002B7BFF" w:rsidRPr="00177489">
        <w:rPr>
          <w:rFonts w:ascii="Times New Roman" w:eastAsia="Times New Roman" w:hAnsi="Times New Roman" w:cs="Times New Roman"/>
          <w:sz w:val="24"/>
          <w:szCs w:val="24"/>
        </w:rPr>
        <w:t>, key figures</w:t>
      </w:r>
      <w:r w:rsidRPr="00177489">
        <w:rPr>
          <w:rFonts w:ascii="Times New Roman" w:eastAsia="Times New Roman" w:hAnsi="Times New Roman" w:cs="Times New Roman"/>
          <w:sz w:val="24"/>
          <w:szCs w:val="24"/>
        </w:rPr>
        <w:t xml:space="preserve"> from migrant communities</w:t>
      </w:r>
      <w:r w:rsidR="00D1596E">
        <w:rPr>
          <w:rFonts w:ascii="Times New Roman" w:eastAsia="Times New Roman" w:hAnsi="Times New Roman" w:cs="Times New Roman"/>
          <w:sz w:val="24"/>
          <w:szCs w:val="24"/>
        </w:rPr>
        <w:t xml:space="preserve"> and social workers with a migration background</w:t>
      </w:r>
      <w:r w:rsidRPr="00177489">
        <w:rPr>
          <w:rFonts w:ascii="Times New Roman" w:eastAsia="Times New Roman" w:hAnsi="Times New Roman" w:cs="Times New Roman"/>
          <w:sz w:val="24"/>
          <w:szCs w:val="24"/>
        </w:rPr>
        <w:t xml:space="preserve"> can help </w:t>
      </w:r>
      <w:r w:rsidR="00003D53">
        <w:rPr>
          <w:rFonts w:ascii="Times New Roman" w:eastAsia="Times New Roman" w:hAnsi="Times New Roman" w:cs="Times New Roman"/>
          <w:sz w:val="24"/>
          <w:szCs w:val="24"/>
        </w:rPr>
        <w:t xml:space="preserve">older </w:t>
      </w:r>
      <w:r w:rsidRPr="00177489">
        <w:rPr>
          <w:rFonts w:ascii="Times New Roman" w:eastAsia="Times New Roman" w:hAnsi="Times New Roman" w:cs="Times New Roman"/>
          <w:sz w:val="24"/>
          <w:szCs w:val="24"/>
        </w:rPr>
        <w:t>migrant</w:t>
      </w:r>
      <w:r w:rsidR="00003D53">
        <w:rPr>
          <w:rFonts w:ascii="Times New Roman" w:eastAsia="Times New Roman" w:hAnsi="Times New Roman" w:cs="Times New Roman"/>
          <w:sz w:val="24"/>
          <w:szCs w:val="24"/>
        </w:rPr>
        <w:t>s</w:t>
      </w:r>
      <w:r w:rsidRPr="00177489">
        <w:rPr>
          <w:rFonts w:ascii="Times New Roman" w:eastAsia="Times New Roman" w:hAnsi="Times New Roman" w:cs="Times New Roman"/>
          <w:sz w:val="24"/>
          <w:szCs w:val="24"/>
        </w:rPr>
        <w:t xml:space="preserve"> to navigate the care system, but th</w:t>
      </w:r>
      <w:r w:rsidR="002B7BFF" w:rsidRPr="00177489">
        <w:rPr>
          <w:rFonts w:ascii="Times New Roman" w:eastAsia="Times New Roman" w:hAnsi="Times New Roman" w:cs="Times New Roman"/>
          <w:sz w:val="24"/>
          <w:szCs w:val="24"/>
        </w:rPr>
        <w:t>is possible role is</w:t>
      </w:r>
      <w:r w:rsidRPr="00177489">
        <w:rPr>
          <w:rFonts w:ascii="Times New Roman" w:eastAsia="Times New Roman" w:hAnsi="Times New Roman" w:cs="Times New Roman"/>
          <w:sz w:val="24"/>
          <w:szCs w:val="24"/>
        </w:rPr>
        <w:t xml:space="preserve"> not always utilized</w:t>
      </w:r>
      <w:r w:rsidR="002B7BFF" w:rsidRPr="00177489">
        <w:rPr>
          <w:rFonts w:ascii="Times New Roman" w:eastAsia="Times New Roman" w:hAnsi="Times New Roman" w:cs="Times New Roman"/>
          <w:sz w:val="24"/>
          <w:szCs w:val="24"/>
        </w:rPr>
        <w:t xml:space="preserve"> </w:t>
      </w:r>
      <w:r w:rsidRPr="00177489">
        <w:rPr>
          <w:rFonts w:ascii="Times New Roman" w:eastAsia="Times New Roman" w:hAnsi="Times New Roman" w:cs="Times New Roman"/>
          <w:sz w:val="24"/>
          <w:szCs w:val="24"/>
        </w:rPr>
        <w:t>(</w:t>
      </w:r>
      <w:r w:rsidR="002B7BFF" w:rsidRPr="00177489">
        <w:rPr>
          <w:rFonts w:ascii="Times New Roman" w:eastAsia="Times New Roman" w:hAnsi="Times New Roman" w:cs="Times New Roman"/>
          <w:sz w:val="24"/>
          <w:szCs w:val="24"/>
        </w:rPr>
        <w:t xml:space="preserve">Van </w:t>
      </w:r>
      <w:proofErr w:type="spellStart"/>
      <w:r w:rsidR="002B7BFF" w:rsidRPr="00177489">
        <w:rPr>
          <w:rFonts w:ascii="Times New Roman" w:eastAsia="Times New Roman" w:hAnsi="Times New Roman" w:cs="Times New Roman"/>
          <w:sz w:val="24"/>
          <w:szCs w:val="24"/>
        </w:rPr>
        <w:t>Wieringen</w:t>
      </w:r>
      <w:proofErr w:type="spellEnd"/>
      <w:r w:rsidRPr="00177489">
        <w:rPr>
          <w:rFonts w:ascii="Times New Roman" w:eastAsia="Times New Roman" w:hAnsi="Times New Roman" w:cs="Times New Roman"/>
          <w:sz w:val="24"/>
          <w:szCs w:val="24"/>
        </w:rPr>
        <w:t xml:space="preserve">, </w:t>
      </w:r>
      <w:r w:rsidR="002B7BFF" w:rsidRPr="00177489">
        <w:rPr>
          <w:rFonts w:ascii="Times New Roman" w:eastAsia="Times New Roman" w:hAnsi="Times New Roman" w:cs="Times New Roman"/>
          <w:sz w:val="24"/>
          <w:szCs w:val="24"/>
        </w:rPr>
        <w:t xml:space="preserve">2014; </w:t>
      </w:r>
      <w:r w:rsidRPr="00177489">
        <w:rPr>
          <w:rFonts w:ascii="Times New Roman" w:eastAsia="Times New Roman" w:hAnsi="Times New Roman" w:cs="Times New Roman"/>
          <w:sz w:val="24"/>
          <w:szCs w:val="24"/>
        </w:rPr>
        <w:t>Verhagen et al., 2013</w:t>
      </w:r>
      <w:r w:rsidR="002B7BFF" w:rsidRPr="00177489">
        <w:rPr>
          <w:rFonts w:ascii="Times New Roman" w:eastAsia="Times New Roman" w:hAnsi="Times New Roman" w:cs="Times New Roman"/>
          <w:sz w:val="24"/>
          <w:szCs w:val="24"/>
        </w:rPr>
        <w:t xml:space="preserve">; </w:t>
      </w:r>
      <w:proofErr w:type="spellStart"/>
      <w:r w:rsidR="002B7BFF" w:rsidRPr="00177489">
        <w:rPr>
          <w:rFonts w:ascii="Times New Roman" w:eastAsia="Times New Roman" w:hAnsi="Times New Roman" w:cs="Times New Roman"/>
          <w:sz w:val="24"/>
          <w:szCs w:val="24"/>
        </w:rPr>
        <w:t>Steunenberg</w:t>
      </w:r>
      <w:proofErr w:type="spellEnd"/>
      <w:r w:rsidR="002B7BFF" w:rsidRPr="00177489">
        <w:rPr>
          <w:rFonts w:ascii="Times New Roman" w:eastAsia="Times New Roman" w:hAnsi="Times New Roman" w:cs="Times New Roman"/>
          <w:sz w:val="24"/>
          <w:szCs w:val="24"/>
        </w:rPr>
        <w:t xml:space="preserve"> en de Wit</w:t>
      </w:r>
      <w:r w:rsidR="00323F61" w:rsidRPr="00177489">
        <w:rPr>
          <w:rFonts w:ascii="Times New Roman" w:eastAsia="Times New Roman" w:hAnsi="Times New Roman" w:cs="Times New Roman"/>
          <w:sz w:val="24"/>
          <w:szCs w:val="24"/>
        </w:rPr>
        <w:t>, 2013</w:t>
      </w:r>
      <w:r w:rsidRPr="00177489">
        <w:rPr>
          <w:rFonts w:ascii="Times New Roman" w:eastAsia="Times New Roman" w:hAnsi="Times New Roman" w:cs="Times New Roman"/>
          <w:sz w:val="24"/>
          <w:szCs w:val="24"/>
        </w:rPr>
        <w:t>).</w:t>
      </w:r>
      <w:r w:rsidR="00323F61" w:rsidRPr="00177489">
        <w:rPr>
          <w:rFonts w:ascii="Times New Roman" w:eastAsia="Times New Roman" w:hAnsi="Times New Roman" w:cs="Times New Roman"/>
          <w:sz w:val="24"/>
          <w:szCs w:val="24"/>
        </w:rPr>
        <w:t xml:space="preserve"> </w:t>
      </w:r>
    </w:p>
    <w:p w14:paraId="1315843D" w14:textId="77777777" w:rsidR="00633DDA" w:rsidRPr="00177489" w:rsidRDefault="00633DDA" w:rsidP="00715135">
      <w:pPr>
        <w:spacing w:after="0" w:line="360" w:lineRule="auto"/>
        <w:rPr>
          <w:rFonts w:ascii="Times New Roman" w:eastAsia="Times New Roman" w:hAnsi="Times New Roman" w:cs="Times New Roman"/>
          <w:sz w:val="24"/>
          <w:szCs w:val="24"/>
        </w:rPr>
      </w:pPr>
    </w:p>
    <w:p w14:paraId="384AD2DD" w14:textId="69353CE6" w:rsidR="002C6568" w:rsidRPr="00177489" w:rsidRDefault="002C6568" w:rsidP="00D1596E">
      <w:pPr>
        <w:spacing w:after="0" w:line="360" w:lineRule="auto"/>
        <w:rPr>
          <w:rFonts w:ascii="Times New Roman" w:eastAsia="Times New Roman" w:hAnsi="Times New Roman" w:cs="Times New Roman"/>
          <w:sz w:val="24"/>
          <w:szCs w:val="24"/>
        </w:rPr>
      </w:pPr>
      <w:r w:rsidRPr="00177489">
        <w:rPr>
          <w:rFonts w:ascii="Times New Roman" w:eastAsia="Times New Roman" w:hAnsi="Times New Roman" w:cs="Times New Roman"/>
          <w:sz w:val="24"/>
          <w:szCs w:val="24"/>
        </w:rPr>
        <w:t xml:space="preserve">In </w:t>
      </w:r>
      <w:r w:rsidR="00D1596E">
        <w:rPr>
          <w:rFonts w:ascii="Times New Roman" w:eastAsia="Times New Roman" w:hAnsi="Times New Roman" w:cs="Times New Roman"/>
          <w:sz w:val="24"/>
          <w:szCs w:val="24"/>
        </w:rPr>
        <w:t>the Dut</w:t>
      </w:r>
      <w:bookmarkStart w:id="0" w:name="_GoBack"/>
      <w:bookmarkEnd w:id="0"/>
      <w:r w:rsidR="00D1596E">
        <w:rPr>
          <w:rFonts w:ascii="Times New Roman" w:eastAsia="Times New Roman" w:hAnsi="Times New Roman" w:cs="Times New Roman"/>
          <w:sz w:val="24"/>
          <w:szCs w:val="24"/>
        </w:rPr>
        <w:t>ch system of care and social support</w:t>
      </w:r>
      <w:r w:rsidR="002B7BFF" w:rsidRPr="00177489">
        <w:rPr>
          <w:rFonts w:ascii="Times New Roman" w:eastAsia="Times New Roman" w:hAnsi="Times New Roman" w:cs="Times New Roman"/>
          <w:sz w:val="24"/>
          <w:szCs w:val="24"/>
        </w:rPr>
        <w:t>,</w:t>
      </w:r>
      <w:r w:rsidRPr="00177489">
        <w:rPr>
          <w:rFonts w:ascii="Times New Roman" w:eastAsia="Times New Roman" w:hAnsi="Times New Roman" w:cs="Times New Roman"/>
          <w:sz w:val="24"/>
          <w:szCs w:val="24"/>
        </w:rPr>
        <w:t xml:space="preserve"> the neighbourhood </w:t>
      </w:r>
      <w:proofErr w:type="gramStart"/>
      <w:r w:rsidRPr="00177489">
        <w:rPr>
          <w:rFonts w:ascii="Times New Roman" w:eastAsia="Times New Roman" w:hAnsi="Times New Roman" w:cs="Times New Roman"/>
          <w:sz w:val="24"/>
          <w:szCs w:val="24"/>
        </w:rPr>
        <w:t>is seen</w:t>
      </w:r>
      <w:proofErr w:type="gramEnd"/>
      <w:r w:rsidRPr="00177489">
        <w:rPr>
          <w:rFonts w:ascii="Times New Roman" w:eastAsia="Times New Roman" w:hAnsi="Times New Roman" w:cs="Times New Roman"/>
          <w:sz w:val="24"/>
          <w:szCs w:val="24"/>
        </w:rPr>
        <w:t xml:space="preserve"> as an </w:t>
      </w:r>
      <w:r w:rsidR="002B7BFF" w:rsidRPr="00177489">
        <w:rPr>
          <w:rFonts w:ascii="Times New Roman" w:eastAsia="Times New Roman" w:hAnsi="Times New Roman" w:cs="Times New Roman"/>
          <w:sz w:val="24"/>
          <w:szCs w:val="24"/>
        </w:rPr>
        <w:t>almost ‘</w:t>
      </w:r>
      <w:r w:rsidRPr="00177489">
        <w:rPr>
          <w:rFonts w:ascii="Times New Roman" w:eastAsia="Times New Roman" w:hAnsi="Times New Roman" w:cs="Times New Roman"/>
          <w:sz w:val="24"/>
          <w:szCs w:val="24"/>
        </w:rPr>
        <w:t>ideal</w:t>
      </w:r>
      <w:r w:rsidR="002B7BFF" w:rsidRPr="00177489">
        <w:rPr>
          <w:rFonts w:ascii="Times New Roman" w:eastAsia="Times New Roman" w:hAnsi="Times New Roman" w:cs="Times New Roman"/>
          <w:sz w:val="24"/>
          <w:szCs w:val="24"/>
        </w:rPr>
        <w:t>’</w:t>
      </w:r>
      <w:r w:rsidRPr="00177489">
        <w:rPr>
          <w:rFonts w:ascii="Times New Roman" w:eastAsia="Times New Roman" w:hAnsi="Times New Roman" w:cs="Times New Roman"/>
          <w:sz w:val="24"/>
          <w:szCs w:val="24"/>
        </w:rPr>
        <w:t xml:space="preserve"> place, close to citizens, in which to provide </w:t>
      </w:r>
      <w:r w:rsidR="0052584A">
        <w:rPr>
          <w:rFonts w:ascii="Times New Roman" w:eastAsia="Times New Roman" w:hAnsi="Times New Roman" w:cs="Times New Roman"/>
          <w:sz w:val="24"/>
          <w:szCs w:val="24"/>
        </w:rPr>
        <w:t>preventative</w:t>
      </w:r>
      <w:r w:rsidR="002B7BFF" w:rsidRPr="00177489">
        <w:rPr>
          <w:rFonts w:ascii="Times New Roman" w:eastAsia="Times New Roman" w:hAnsi="Times New Roman" w:cs="Times New Roman"/>
          <w:sz w:val="24"/>
          <w:szCs w:val="24"/>
        </w:rPr>
        <w:t xml:space="preserve"> care</w:t>
      </w:r>
      <w:r w:rsidRPr="00177489">
        <w:rPr>
          <w:rFonts w:ascii="Times New Roman" w:eastAsia="Times New Roman" w:hAnsi="Times New Roman" w:cs="Times New Roman"/>
          <w:sz w:val="24"/>
          <w:szCs w:val="24"/>
        </w:rPr>
        <w:t>, information</w:t>
      </w:r>
      <w:r w:rsidR="002B7BFF" w:rsidRPr="00177489">
        <w:rPr>
          <w:rFonts w:ascii="Times New Roman" w:eastAsia="Times New Roman" w:hAnsi="Times New Roman" w:cs="Times New Roman"/>
          <w:sz w:val="24"/>
          <w:szCs w:val="24"/>
        </w:rPr>
        <w:t xml:space="preserve"> services</w:t>
      </w:r>
      <w:r w:rsidRPr="00177489">
        <w:rPr>
          <w:rFonts w:ascii="Times New Roman" w:eastAsia="Times New Roman" w:hAnsi="Times New Roman" w:cs="Times New Roman"/>
          <w:sz w:val="24"/>
          <w:szCs w:val="24"/>
        </w:rPr>
        <w:t xml:space="preserve">, and </w:t>
      </w:r>
      <w:r w:rsidR="002B247D">
        <w:rPr>
          <w:rFonts w:ascii="Times New Roman" w:eastAsia="Times New Roman" w:hAnsi="Times New Roman" w:cs="Times New Roman"/>
          <w:sz w:val="24"/>
          <w:szCs w:val="24"/>
        </w:rPr>
        <w:t>certain forms of care such as day care and home aid</w:t>
      </w:r>
      <w:r w:rsidRPr="00177489">
        <w:rPr>
          <w:rFonts w:ascii="Times New Roman" w:eastAsia="Times New Roman" w:hAnsi="Times New Roman" w:cs="Times New Roman"/>
          <w:sz w:val="24"/>
          <w:szCs w:val="24"/>
        </w:rPr>
        <w:t xml:space="preserve">. The </w:t>
      </w:r>
      <w:r w:rsidR="00C20AA6" w:rsidRPr="00177489">
        <w:rPr>
          <w:rFonts w:ascii="Times New Roman" w:eastAsia="Times New Roman" w:hAnsi="Times New Roman" w:cs="Times New Roman"/>
          <w:sz w:val="24"/>
          <w:szCs w:val="24"/>
        </w:rPr>
        <w:t xml:space="preserve">emphasis on the </w:t>
      </w:r>
      <w:r w:rsidRPr="00177489">
        <w:rPr>
          <w:rFonts w:ascii="Times New Roman" w:eastAsia="Times New Roman" w:hAnsi="Times New Roman" w:cs="Times New Roman"/>
          <w:sz w:val="24"/>
          <w:szCs w:val="24"/>
        </w:rPr>
        <w:t>neighbour</w:t>
      </w:r>
      <w:r w:rsidR="00C20AA6" w:rsidRPr="00177489">
        <w:rPr>
          <w:rFonts w:ascii="Times New Roman" w:eastAsia="Times New Roman" w:hAnsi="Times New Roman" w:cs="Times New Roman"/>
          <w:sz w:val="24"/>
          <w:szCs w:val="24"/>
        </w:rPr>
        <w:t xml:space="preserve">hood </w:t>
      </w:r>
      <w:proofErr w:type="gramStart"/>
      <w:r w:rsidR="00C20AA6" w:rsidRPr="00177489">
        <w:rPr>
          <w:rFonts w:ascii="Times New Roman" w:eastAsia="Times New Roman" w:hAnsi="Times New Roman" w:cs="Times New Roman"/>
          <w:sz w:val="24"/>
          <w:szCs w:val="24"/>
        </w:rPr>
        <w:t>can</w:t>
      </w:r>
      <w:r w:rsidRPr="00177489">
        <w:rPr>
          <w:rFonts w:ascii="Times New Roman" w:eastAsia="Times New Roman" w:hAnsi="Times New Roman" w:cs="Times New Roman"/>
          <w:sz w:val="24"/>
          <w:szCs w:val="24"/>
        </w:rPr>
        <w:t xml:space="preserve"> therefore </w:t>
      </w:r>
      <w:r w:rsidR="00C20AA6" w:rsidRPr="00177489">
        <w:rPr>
          <w:rFonts w:ascii="Times New Roman" w:eastAsia="Times New Roman" w:hAnsi="Times New Roman" w:cs="Times New Roman"/>
          <w:sz w:val="24"/>
          <w:szCs w:val="24"/>
        </w:rPr>
        <w:t>be seen</w:t>
      </w:r>
      <w:proofErr w:type="gramEnd"/>
      <w:r w:rsidR="00C20AA6" w:rsidRPr="00177489">
        <w:rPr>
          <w:rFonts w:ascii="Times New Roman" w:eastAsia="Times New Roman" w:hAnsi="Times New Roman" w:cs="Times New Roman"/>
          <w:sz w:val="24"/>
          <w:szCs w:val="24"/>
        </w:rPr>
        <w:t xml:space="preserve"> as </w:t>
      </w:r>
      <w:r w:rsidR="002B7BFF" w:rsidRPr="00177489">
        <w:rPr>
          <w:rFonts w:ascii="Times New Roman" w:eastAsia="Times New Roman" w:hAnsi="Times New Roman" w:cs="Times New Roman"/>
          <w:sz w:val="24"/>
          <w:szCs w:val="24"/>
        </w:rPr>
        <w:t>the current phase in</w:t>
      </w:r>
      <w:r w:rsidRPr="00177489">
        <w:rPr>
          <w:rFonts w:ascii="Times New Roman" w:eastAsia="Times New Roman" w:hAnsi="Times New Roman" w:cs="Times New Roman"/>
          <w:sz w:val="24"/>
          <w:szCs w:val="24"/>
        </w:rPr>
        <w:t xml:space="preserve"> a long process of de-institutionalization (Milligan, 2009). This process has placed the responsibility of caring for older people outside of the traditional care home, and closer to a </w:t>
      </w:r>
      <w:proofErr w:type="gramStart"/>
      <w:r w:rsidRPr="00177489">
        <w:rPr>
          <w:rFonts w:ascii="Times New Roman" w:eastAsia="Times New Roman" w:hAnsi="Times New Roman" w:cs="Times New Roman"/>
          <w:sz w:val="24"/>
          <w:szCs w:val="24"/>
        </w:rPr>
        <w:t>con</w:t>
      </w:r>
      <w:r w:rsidR="002B247D">
        <w:rPr>
          <w:rFonts w:ascii="Times New Roman" w:eastAsia="Times New Roman" w:hAnsi="Times New Roman" w:cs="Times New Roman"/>
          <w:sz w:val="24"/>
          <w:szCs w:val="24"/>
        </w:rPr>
        <w:t>text which</w:t>
      </w:r>
      <w:proofErr w:type="gramEnd"/>
      <w:r w:rsidR="002B247D">
        <w:rPr>
          <w:rFonts w:ascii="Times New Roman" w:eastAsia="Times New Roman" w:hAnsi="Times New Roman" w:cs="Times New Roman"/>
          <w:sz w:val="24"/>
          <w:szCs w:val="24"/>
        </w:rPr>
        <w:t xml:space="preserve"> is more familiar to them</w:t>
      </w:r>
      <w:r w:rsidR="00D1596E">
        <w:rPr>
          <w:rFonts w:ascii="Times New Roman" w:eastAsia="Times New Roman" w:hAnsi="Times New Roman" w:cs="Times New Roman"/>
          <w:sz w:val="24"/>
          <w:szCs w:val="24"/>
        </w:rPr>
        <w:t>: visible local frontline workers</w:t>
      </w:r>
      <w:r w:rsidRPr="00177489">
        <w:rPr>
          <w:rFonts w:ascii="Times New Roman" w:eastAsia="Times New Roman" w:hAnsi="Times New Roman" w:cs="Times New Roman"/>
          <w:sz w:val="24"/>
          <w:szCs w:val="24"/>
        </w:rPr>
        <w:t>, social network</w:t>
      </w:r>
      <w:r w:rsidR="00C20AA6" w:rsidRPr="00177489">
        <w:rPr>
          <w:rFonts w:ascii="Times New Roman" w:eastAsia="Times New Roman" w:hAnsi="Times New Roman" w:cs="Times New Roman"/>
          <w:sz w:val="24"/>
          <w:szCs w:val="24"/>
        </w:rPr>
        <w:t>s</w:t>
      </w:r>
      <w:r w:rsidRPr="00177489">
        <w:rPr>
          <w:rFonts w:ascii="Times New Roman" w:eastAsia="Times New Roman" w:hAnsi="Times New Roman" w:cs="Times New Roman"/>
          <w:sz w:val="24"/>
          <w:szCs w:val="24"/>
        </w:rPr>
        <w:t xml:space="preserve"> and the older people themselves.</w:t>
      </w:r>
      <w:r w:rsidR="00D1596E">
        <w:rPr>
          <w:rFonts w:ascii="Times New Roman" w:eastAsia="Times New Roman" w:hAnsi="Times New Roman" w:cs="Times New Roman"/>
          <w:sz w:val="24"/>
          <w:szCs w:val="24"/>
        </w:rPr>
        <w:t xml:space="preserve"> </w:t>
      </w:r>
      <w:r w:rsidR="00D1596E" w:rsidRPr="00177489">
        <w:rPr>
          <w:rFonts w:ascii="Times New Roman" w:eastAsia="Times New Roman" w:hAnsi="Times New Roman" w:cs="Times New Roman"/>
          <w:sz w:val="24"/>
          <w:szCs w:val="24"/>
        </w:rPr>
        <w:t xml:space="preserve">This article takes the neighbourhood as the starting point for new research regarding the access to care for </w:t>
      </w:r>
      <w:r w:rsidR="00E06D24">
        <w:rPr>
          <w:rFonts w:ascii="Times New Roman" w:eastAsia="Times New Roman" w:hAnsi="Times New Roman" w:cs="Times New Roman"/>
          <w:sz w:val="24"/>
          <w:szCs w:val="24"/>
        </w:rPr>
        <w:t>older</w:t>
      </w:r>
      <w:r w:rsidR="00D1596E" w:rsidRPr="00177489">
        <w:rPr>
          <w:rFonts w:ascii="Times New Roman" w:eastAsia="Times New Roman" w:hAnsi="Times New Roman" w:cs="Times New Roman"/>
          <w:sz w:val="24"/>
          <w:szCs w:val="24"/>
        </w:rPr>
        <w:t xml:space="preserve"> migrants.</w:t>
      </w:r>
      <w:r w:rsidR="00D1596E">
        <w:rPr>
          <w:rFonts w:ascii="Times New Roman" w:eastAsia="Times New Roman" w:hAnsi="Times New Roman" w:cs="Times New Roman"/>
          <w:sz w:val="24"/>
          <w:szCs w:val="24"/>
        </w:rPr>
        <w:t xml:space="preserve"> </w:t>
      </w:r>
      <w:r w:rsidR="00D1596E" w:rsidRPr="00D1596E">
        <w:rPr>
          <w:rFonts w:ascii="Times New Roman" w:eastAsia="Times New Roman" w:hAnsi="Times New Roman" w:cs="Times New Roman"/>
          <w:sz w:val="24"/>
          <w:szCs w:val="24"/>
        </w:rPr>
        <w:t xml:space="preserve">Given that their health and social care needs tend to more treatment focussed </w:t>
      </w:r>
      <w:proofErr w:type="gramStart"/>
      <w:r w:rsidR="00D1596E" w:rsidRPr="00D1596E">
        <w:rPr>
          <w:rFonts w:ascii="Times New Roman" w:eastAsia="Times New Roman" w:hAnsi="Times New Roman" w:cs="Times New Roman"/>
          <w:sz w:val="24"/>
          <w:szCs w:val="24"/>
        </w:rPr>
        <w:t>than</w:t>
      </w:r>
      <w:proofErr w:type="gramEnd"/>
      <w:r w:rsidR="00D1596E" w:rsidRPr="00D1596E">
        <w:rPr>
          <w:rFonts w:ascii="Times New Roman" w:eastAsia="Times New Roman" w:hAnsi="Times New Roman" w:cs="Times New Roman"/>
          <w:sz w:val="24"/>
          <w:szCs w:val="24"/>
        </w:rPr>
        <w:t xml:space="preserve"> prevention focused (due to their tendency to come to the system at a point of advanced need</w:t>
      </w:r>
      <w:r w:rsidR="00D1596E">
        <w:rPr>
          <w:rFonts w:ascii="Times New Roman" w:eastAsia="Times New Roman" w:hAnsi="Times New Roman" w:cs="Times New Roman"/>
          <w:sz w:val="24"/>
          <w:szCs w:val="24"/>
        </w:rPr>
        <w:t>, as argued above</w:t>
      </w:r>
      <w:r w:rsidR="00D1596E" w:rsidRPr="00D1596E">
        <w:rPr>
          <w:rFonts w:ascii="Times New Roman" w:eastAsia="Times New Roman" w:hAnsi="Times New Roman" w:cs="Times New Roman"/>
          <w:sz w:val="24"/>
          <w:szCs w:val="24"/>
        </w:rPr>
        <w:t xml:space="preserve">) then </w:t>
      </w:r>
      <w:r w:rsidR="00D1596E">
        <w:rPr>
          <w:rFonts w:ascii="Times New Roman" w:eastAsia="Times New Roman" w:hAnsi="Times New Roman" w:cs="Times New Roman"/>
          <w:sz w:val="24"/>
          <w:szCs w:val="24"/>
        </w:rPr>
        <w:t xml:space="preserve">the question is </w:t>
      </w:r>
      <w:r w:rsidR="005050F0">
        <w:rPr>
          <w:rFonts w:ascii="Times New Roman" w:eastAsia="Times New Roman" w:hAnsi="Times New Roman" w:cs="Times New Roman"/>
          <w:sz w:val="24"/>
          <w:szCs w:val="24"/>
        </w:rPr>
        <w:t xml:space="preserve">whether </w:t>
      </w:r>
      <w:r w:rsidR="00D1596E" w:rsidRPr="00D1596E">
        <w:rPr>
          <w:rFonts w:ascii="Times New Roman" w:eastAsia="Times New Roman" w:hAnsi="Times New Roman" w:cs="Times New Roman"/>
          <w:sz w:val="24"/>
          <w:szCs w:val="24"/>
        </w:rPr>
        <w:t xml:space="preserve">prevention focussed models suit </w:t>
      </w:r>
      <w:r w:rsidR="005050F0">
        <w:rPr>
          <w:rFonts w:ascii="Times New Roman" w:eastAsia="Times New Roman" w:hAnsi="Times New Roman" w:cs="Times New Roman"/>
          <w:sz w:val="24"/>
          <w:szCs w:val="24"/>
        </w:rPr>
        <w:t>older migrants</w:t>
      </w:r>
      <w:r w:rsidR="00D1596E" w:rsidRPr="00D1596E">
        <w:rPr>
          <w:rFonts w:ascii="Times New Roman" w:eastAsia="Times New Roman" w:hAnsi="Times New Roman" w:cs="Times New Roman"/>
          <w:sz w:val="24"/>
          <w:szCs w:val="24"/>
        </w:rPr>
        <w:t>.</w:t>
      </w:r>
    </w:p>
    <w:p w14:paraId="22F63264" w14:textId="77777777" w:rsidR="00CE69E5" w:rsidRPr="00177489" w:rsidRDefault="00CE69E5" w:rsidP="00715135">
      <w:pPr>
        <w:spacing w:after="0" w:line="360" w:lineRule="auto"/>
        <w:rPr>
          <w:rFonts w:ascii="Times New Roman" w:eastAsia="Times New Roman" w:hAnsi="Times New Roman" w:cs="Times New Roman"/>
          <w:sz w:val="24"/>
          <w:szCs w:val="24"/>
        </w:rPr>
      </w:pPr>
    </w:p>
    <w:p w14:paraId="67588598" w14:textId="6D1C1E86" w:rsidR="002C6568" w:rsidRPr="00177489" w:rsidRDefault="002C6568" w:rsidP="00715135">
      <w:pPr>
        <w:spacing w:after="0" w:line="360" w:lineRule="auto"/>
        <w:rPr>
          <w:rFonts w:ascii="Times New Roman" w:eastAsia="Times New Roman" w:hAnsi="Times New Roman" w:cs="Times New Roman"/>
          <w:sz w:val="24"/>
          <w:szCs w:val="24"/>
        </w:rPr>
      </w:pPr>
      <w:r w:rsidRPr="00177489">
        <w:rPr>
          <w:rFonts w:ascii="Times New Roman" w:eastAsia="Times New Roman" w:hAnsi="Times New Roman" w:cs="Times New Roman"/>
          <w:sz w:val="24"/>
          <w:szCs w:val="24"/>
        </w:rPr>
        <w:t>The aim of this article</w:t>
      </w:r>
      <w:r w:rsidR="005050F0">
        <w:rPr>
          <w:rFonts w:ascii="Times New Roman" w:eastAsia="Times New Roman" w:hAnsi="Times New Roman" w:cs="Times New Roman"/>
          <w:sz w:val="24"/>
          <w:szCs w:val="24"/>
        </w:rPr>
        <w:t>, then,</w:t>
      </w:r>
      <w:r w:rsidRPr="00177489">
        <w:rPr>
          <w:rFonts w:ascii="Times New Roman" w:eastAsia="Times New Roman" w:hAnsi="Times New Roman" w:cs="Times New Roman"/>
          <w:sz w:val="24"/>
          <w:szCs w:val="24"/>
        </w:rPr>
        <w:t xml:space="preserve"> is to show </w:t>
      </w:r>
      <w:r w:rsidR="005050F0">
        <w:rPr>
          <w:rFonts w:ascii="Times New Roman" w:eastAsia="Times New Roman" w:hAnsi="Times New Roman" w:cs="Times New Roman"/>
          <w:sz w:val="24"/>
          <w:szCs w:val="24"/>
        </w:rPr>
        <w:t xml:space="preserve">to what extent and </w:t>
      </w:r>
      <w:r w:rsidRPr="00177489">
        <w:rPr>
          <w:rFonts w:ascii="Times New Roman" w:eastAsia="Times New Roman" w:hAnsi="Times New Roman" w:cs="Times New Roman"/>
          <w:sz w:val="24"/>
          <w:szCs w:val="24"/>
        </w:rPr>
        <w:t xml:space="preserve">how new, neighbourhood-focused working and discursive practices assist </w:t>
      </w:r>
      <w:r w:rsidR="00E06D24">
        <w:rPr>
          <w:rFonts w:ascii="Times New Roman" w:eastAsia="Times New Roman" w:hAnsi="Times New Roman" w:cs="Times New Roman"/>
          <w:sz w:val="24"/>
          <w:szCs w:val="24"/>
        </w:rPr>
        <w:t>older</w:t>
      </w:r>
      <w:r w:rsidRPr="00177489">
        <w:rPr>
          <w:rFonts w:ascii="Times New Roman" w:eastAsia="Times New Roman" w:hAnsi="Times New Roman" w:cs="Times New Roman"/>
          <w:sz w:val="24"/>
          <w:szCs w:val="24"/>
        </w:rPr>
        <w:t xml:space="preserve"> migrants in accessing care. The paper does not focus on health outcomes, but on the routes and ways in which </w:t>
      </w:r>
      <w:r w:rsidR="00E06D24">
        <w:rPr>
          <w:rFonts w:ascii="Times New Roman" w:eastAsia="Times New Roman" w:hAnsi="Times New Roman" w:cs="Times New Roman"/>
          <w:sz w:val="24"/>
          <w:szCs w:val="24"/>
        </w:rPr>
        <w:t>older</w:t>
      </w:r>
      <w:r w:rsidRPr="00177489">
        <w:rPr>
          <w:rFonts w:ascii="Times New Roman" w:eastAsia="Times New Roman" w:hAnsi="Times New Roman" w:cs="Times New Roman"/>
          <w:sz w:val="24"/>
          <w:szCs w:val="24"/>
        </w:rPr>
        <w:t xml:space="preserve"> migrants approach care providers and vice versa. </w:t>
      </w:r>
      <w:r w:rsidR="005050F0">
        <w:rPr>
          <w:rFonts w:ascii="Times New Roman" w:eastAsia="Times New Roman" w:hAnsi="Times New Roman" w:cs="Times New Roman"/>
          <w:sz w:val="24"/>
          <w:szCs w:val="24"/>
        </w:rPr>
        <w:t>It</w:t>
      </w:r>
      <w:r w:rsidRPr="00177489">
        <w:rPr>
          <w:rFonts w:ascii="Times New Roman" w:eastAsia="Times New Roman" w:hAnsi="Times New Roman" w:cs="Times New Roman"/>
          <w:sz w:val="24"/>
          <w:szCs w:val="24"/>
        </w:rPr>
        <w:t xml:space="preserve"> is</w:t>
      </w:r>
      <w:r w:rsidR="005050F0">
        <w:rPr>
          <w:rFonts w:ascii="Times New Roman" w:eastAsia="Times New Roman" w:hAnsi="Times New Roman" w:cs="Times New Roman"/>
          <w:sz w:val="24"/>
          <w:szCs w:val="24"/>
        </w:rPr>
        <w:t xml:space="preserve"> underpinned by findings from a</w:t>
      </w:r>
      <w:r w:rsidRPr="00177489">
        <w:rPr>
          <w:rFonts w:ascii="Times New Roman" w:eastAsia="Times New Roman" w:hAnsi="Times New Roman" w:cs="Times New Roman"/>
          <w:sz w:val="24"/>
          <w:szCs w:val="24"/>
        </w:rPr>
        <w:t xml:space="preserve"> </w:t>
      </w:r>
      <w:r w:rsidR="005050F0">
        <w:rPr>
          <w:rFonts w:ascii="Times New Roman" w:eastAsia="Times New Roman" w:hAnsi="Times New Roman" w:cs="Times New Roman"/>
          <w:sz w:val="24"/>
          <w:szCs w:val="24"/>
        </w:rPr>
        <w:t xml:space="preserve">two-year </w:t>
      </w:r>
      <w:r w:rsidR="005050F0" w:rsidRPr="00177489">
        <w:rPr>
          <w:rFonts w:ascii="Times New Roman" w:eastAsia="Times New Roman" w:hAnsi="Times New Roman" w:cs="Times New Roman"/>
          <w:sz w:val="24"/>
          <w:szCs w:val="24"/>
        </w:rPr>
        <w:t>qualitative research</w:t>
      </w:r>
      <w:r w:rsidR="005050F0">
        <w:rPr>
          <w:rFonts w:ascii="Times New Roman" w:eastAsia="Times New Roman" w:hAnsi="Times New Roman" w:cs="Times New Roman"/>
          <w:sz w:val="24"/>
          <w:szCs w:val="24"/>
        </w:rPr>
        <w:t xml:space="preserve"> (June 2017-June 2019) i</w:t>
      </w:r>
      <w:r w:rsidRPr="00177489">
        <w:rPr>
          <w:rFonts w:ascii="Times New Roman" w:eastAsia="Times New Roman" w:hAnsi="Times New Roman" w:cs="Times New Roman"/>
          <w:sz w:val="24"/>
          <w:szCs w:val="24"/>
        </w:rPr>
        <w:t xml:space="preserve">n the </w:t>
      </w:r>
      <w:r w:rsidR="005050F0">
        <w:rPr>
          <w:rFonts w:ascii="Times New Roman" w:eastAsia="Times New Roman" w:hAnsi="Times New Roman" w:cs="Times New Roman"/>
          <w:sz w:val="24"/>
          <w:szCs w:val="24"/>
        </w:rPr>
        <w:t>cities</w:t>
      </w:r>
      <w:r w:rsidRPr="00177489">
        <w:rPr>
          <w:rFonts w:ascii="Times New Roman" w:eastAsia="Times New Roman" w:hAnsi="Times New Roman" w:cs="Times New Roman"/>
          <w:sz w:val="24"/>
          <w:szCs w:val="24"/>
        </w:rPr>
        <w:t xml:space="preserve"> of Nijmegen</w:t>
      </w:r>
      <w:r w:rsidR="005050F0">
        <w:rPr>
          <w:rFonts w:ascii="Times New Roman" w:eastAsia="Times New Roman" w:hAnsi="Times New Roman" w:cs="Times New Roman"/>
          <w:sz w:val="24"/>
          <w:szCs w:val="24"/>
        </w:rPr>
        <w:t xml:space="preserve"> and The Hague</w:t>
      </w:r>
      <w:r w:rsidR="00C53EFC" w:rsidRPr="00177489">
        <w:rPr>
          <w:rFonts w:ascii="Times New Roman" w:eastAsia="Times New Roman" w:hAnsi="Times New Roman" w:cs="Times New Roman"/>
          <w:sz w:val="24"/>
          <w:szCs w:val="24"/>
        </w:rPr>
        <w:t>, the Netherlands.</w:t>
      </w:r>
      <w:r w:rsidRPr="00177489">
        <w:rPr>
          <w:rFonts w:ascii="Times New Roman" w:eastAsia="Times New Roman" w:hAnsi="Times New Roman" w:cs="Times New Roman"/>
          <w:sz w:val="24"/>
          <w:szCs w:val="24"/>
        </w:rPr>
        <w:t xml:space="preserve"> </w:t>
      </w:r>
      <w:r w:rsidR="005050F0" w:rsidRPr="00177489">
        <w:rPr>
          <w:rFonts w:ascii="Times New Roman" w:eastAsia="Times New Roman" w:hAnsi="Times New Roman" w:cs="Times New Roman"/>
          <w:sz w:val="24"/>
          <w:szCs w:val="24"/>
        </w:rPr>
        <w:t>Since analysis of research findings from The Hague is still ongoing, the paper only focuses on research findings from Nijmegen.</w:t>
      </w:r>
      <w:r w:rsidR="005050F0">
        <w:rPr>
          <w:rFonts w:ascii="Times New Roman" w:eastAsia="Times New Roman" w:hAnsi="Times New Roman" w:cs="Times New Roman"/>
          <w:sz w:val="24"/>
          <w:szCs w:val="24"/>
        </w:rPr>
        <w:t xml:space="preserve"> In some ways, these findings are unique </w:t>
      </w:r>
      <w:r w:rsidRPr="00177489">
        <w:rPr>
          <w:rFonts w:ascii="Times New Roman" w:eastAsia="Times New Roman" w:hAnsi="Times New Roman" w:cs="Times New Roman"/>
          <w:sz w:val="24"/>
          <w:szCs w:val="24"/>
        </w:rPr>
        <w:t xml:space="preserve">to </w:t>
      </w:r>
      <w:r w:rsidR="0048089F">
        <w:rPr>
          <w:rFonts w:ascii="Times New Roman" w:eastAsia="Times New Roman" w:hAnsi="Times New Roman" w:cs="Times New Roman"/>
          <w:sz w:val="24"/>
          <w:szCs w:val="24"/>
        </w:rPr>
        <w:t xml:space="preserve">Nijmegen, since </w:t>
      </w:r>
      <w:r w:rsidR="00C20AA6" w:rsidRPr="00177489">
        <w:rPr>
          <w:rFonts w:ascii="Times New Roman" w:eastAsia="Times New Roman" w:hAnsi="Times New Roman" w:cs="Times New Roman"/>
          <w:sz w:val="24"/>
          <w:szCs w:val="24"/>
        </w:rPr>
        <w:t>policies for</w:t>
      </w:r>
      <w:r w:rsidR="005050F0">
        <w:rPr>
          <w:rFonts w:ascii="Times New Roman" w:eastAsia="Times New Roman" w:hAnsi="Times New Roman" w:cs="Times New Roman"/>
          <w:sz w:val="24"/>
          <w:szCs w:val="24"/>
        </w:rPr>
        <w:t xml:space="preserve"> </w:t>
      </w:r>
      <w:r w:rsidR="0048089F">
        <w:rPr>
          <w:rFonts w:ascii="Times New Roman" w:eastAsia="Times New Roman" w:hAnsi="Times New Roman" w:cs="Times New Roman"/>
          <w:sz w:val="24"/>
          <w:szCs w:val="24"/>
        </w:rPr>
        <w:t xml:space="preserve">a number of </w:t>
      </w:r>
      <w:r w:rsidR="005050F0">
        <w:rPr>
          <w:rFonts w:ascii="Times New Roman" w:eastAsia="Times New Roman" w:hAnsi="Times New Roman" w:cs="Times New Roman"/>
          <w:sz w:val="24"/>
          <w:szCs w:val="24"/>
        </w:rPr>
        <w:t>care and social</w:t>
      </w:r>
      <w:r w:rsidRPr="00177489">
        <w:rPr>
          <w:rFonts w:ascii="Times New Roman" w:eastAsia="Times New Roman" w:hAnsi="Times New Roman" w:cs="Times New Roman"/>
          <w:sz w:val="24"/>
          <w:szCs w:val="24"/>
        </w:rPr>
        <w:t xml:space="preserve"> services</w:t>
      </w:r>
      <w:r w:rsidR="0048089F">
        <w:rPr>
          <w:rFonts w:ascii="Times New Roman" w:eastAsia="Times New Roman" w:hAnsi="Times New Roman" w:cs="Times New Roman"/>
          <w:sz w:val="24"/>
          <w:szCs w:val="24"/>
        </w:rPr>
        <w:t xml:space="preserve">, as well as </w:t>
      </w:r>
      <w:r w:rsidRPr="00177489">
        <w:rPr>
          <w:rFonts w:ascii="Times New Roman" w:eastAsia="Times New Roman" w:hAnsi="Times New Roman" w:cs="Times New Roman"/>
          <w:sz w:val="24"/>
          <w:szCs w:val="24"/>
        </w:rPr>
        <w:t xml:space="preserve">the </w:t>
      </w:r>
      <w:r w:rsidR="0048089F">
        <w:rPr>
          <w:rFonts w:ascii="Times New Roman" w:eastAsia="Times New Roman" w:hAnsi="Times New Roman" w:cs="Times New Roman"/>
          <w:sz w:val="24"/>
          <w:szCs w:val="24"/>
        </w:rPr>
        <w:t xml:space="preserve">practices of cooperating and dividing responsibilities </w:t>
      </w:r>
      <w:r w:rsidRPr="00177489">
        <w:rPr>
          <w:rFonts w:ascii="Times New Roman" w:eastAsia="Times New Roman" w:hAnsi="Times New Roman" w:cs="Times New Roman"/>
          <w:sz w:val="24"/>
          <w:szCs w:val="24"/>
        </w:rPr>
        <w:t>between care and welfare organizations differ between Dutch municipalities. Ne</w:t>
      </w:r>
      <w:r w:rsidR="0048089F">
        <w:rPr>
          <w:rFonts w:ascii="Times New Roman" w:eastAsia="Times New Roman" w:hAnsi="Times New Roman" w:cs="Times New Roman"/>
          <w:sz w:val="24"/>
          <w:szCs w:val="24"/>
        </w:rPr>
        <w:t xml:space="preserve">vertheless, we expect that the </w:t>
      </w:r>
      <w:r w:rsidR="00C20AA6" w:rsidRPr="00177489">
        <w:rPr>
          <w:rFonts w:ascii="Times New Roman" w:eastAsia="Times New Roman" w:hAnsi="Times New Roman" w:cs="Times New Roman"/>
          <w:sz w:val="24"/>
          <w:szCs w:val="24"/>
        </w:rPr>
        <w:t>pathways to care</w:t>
      </w:r>
      <w:r w:rsidRPr="00177489">
        <w:rPr>
          <w:rFonts w:ascii="Times New Roman" w:eastAsia="Times New Roman" w:hAnsi="Times New Roman" w:cs="Times New Roman"/>
          <w:sz w:val="24"/>
          <w:szCs w:val="24"/>
        </w:rPr>
        <w:t xml:space="preserve"> </w:t>
      </w:r>
      <w:r w:rsidR="0048089F">
        <w:rPr>
          <w:rFonts w:ascii="Times New Roman" w:eastAsia="Times New Roman" w:hAnsi="Times New Roman" w:cs="Times New Roman"/>
          <w:sz w:val="24"/>
          <w:szCs w:val="24"/>
        </w:rPr>
        <w:t xml:space="preserve">emerging from this part of </w:t>
      </w:r>
      <w:r w:rsidR="0048089F">
        <w:rPr>
          <w:rFonts w:ascii="Times New Roman" w:eastAsia="Times New Roman" w:hAnsi="Times New Roman" w:cs="Times New Roman"/>
          <w:sz w:val="24"/>
          <w:szCs w:val="24"/>
        </w:rPr>
        <w:lastRenderedPageBreak/>
        <w:t xml:space="preserve">the research </w:t>
      </w:r>
      <w:r w:rsidR="00C53EFC" w:rsidRPr="00177489">
        <w:rPr>
          <w:rFonts w:ascii="Times New Roman" w:eastAsia="Times New Roman" w:hAnsi="Times New Roman" w:cs="Times New Roman"/>
          <w:sz w:val="24"/>
          <w:szCs w:val="24"/>
        </w:rPr>
        <w:t xml:space="preserve">are also applicable to other </w:t>
      </w:r>
      <w:r w:rsidRPr="00177489">
        <w:rPr>
          <w:rFonts w:ascii="Times New Roman" w:eastAsia="Times New Roman" w:hAnsi="Times New Roman" w:cs="Times New Roman"/>
          <w:sz w:val="24"/>
          <w:szCs w:val="24"/>
        </w:rPr>
        <w:t>(large to medium-sized) municipalities.</w:t>
      </w:r>
      <w:r w:rsidR="00F164CF" w:rsidRPr="00177489">
        <w:rPr>
          <w:rFonts w:ascii="Times New Roman" w:eastAsia="Times New Roman" w:hAnsi="Times New Roman" w:cs="Times New Roman"/>
          <w:sz w:val="24"/>
          <w:szCs w:val="24"/>
        </w:rPr>
        <w:t xml:space="preserve"> </w:t>
      </w:r>
      <w:r w:rsidR="005050F0">
        <w:rPr>
          <w:rFonts w:ascii="Times New Roman" w:eastAsia="Times New Roman" w:hAnsi="Times New Roman" w:cs="Times New Roman"/>
          <w:sz w:val="24"/>
          <w:szCs w:val="24"/>
        </w:rPr>
        <w:t>We hope to be able to deliver a comparative study including research findings from the case study in The Hague later in 2019.</w:t>
      </w:r>
    </w:p>
    <w:p w14:paraId="0B5D2AAE" w14:textId="77777777" w:rsidR="00633DDA" w:rsidRPr="00177489" w:rsidRDefault="00633DDA" w:rsidP="00715135">
      <w:pPr>
        <w:spacing w:after="0" w:line="360" w:lineRule="auto"/>
        <w:rPr>
          <w:rFonts w:ascii="Times New Roman" w:eastAsia="Times New Roman" w:hAnsi="Times New Roman" w:cs="Times New Roman"/>
          <w:sz w:val="24"/>
          <w:szCs w:val="24"/>
        </w:rPr>
      </w:pPr>
    </w:p>
    <w:p w14:paraId="7D275DA2" w14:textId="3B4C4CC2" w:rsidR="002C6568" w:rsidRPr="00177489" w:rsidRDefault="001F363B" w:rsidP="00715135">
      <w:pPr>
        <w:spacing w:after="0" w:line="360" w:lineRule="auto"/>
        <w:rPr>
          <w:rFonts w:ascii="Times New Roman" w:eastAsia="Times New Roman" w:hAnsi="Times New Roman" w:cs="Times New Roman"/>
          <w:sz w:val="24"/>
          <w:szCs w:val="24"/>
        </w:rPr>
      </w:pPr>
      <w:r w:rsidRPr="00177489">
        <w:rPr>
          <w:rFonts w:ascii="Times New Roman" w:eastAsia="Times New Roman" w:hAnsi="Times New Roman" w:cs="Times New Roman"/>
          <w:sz w:val="24"/>
          <w:szCs w:val="24"/>
        </w:rPr>
        <w:t xml:space="preserve">The </w:t>
      </w:r>
      <w:r w:rsidR="0048089F">
        <w:rPr>
          <w:rFonts w:ascii="Times New Roman" w:eastAsia="Times New Roman" w:hAnsi="Times New Roman" w:cs="Times New Roman"/>
          <w:sz w:val="24"/>
          <w:szCs w:val="24"/>
        </w:rPr>
        <w:t xml:space="preserve">paper continues with a </w:t>
      </w:r>
      <w:r w:rsidR="002C6568" w:rsidRPr="00177489">
        <w:rPr>
          <w:rFonts w:ascii="Times New Roman" w:eastAsia="Times New Roman" w:hAnsi="Times New Roman" w:cs="Times New Roman"/>
          <w:sz w:val="24"/>
          <w:szCs w:val="24"/>
        </w:rPr>
        <w:t xml:space="preserve">critical examination of </w:t>
      </w:r>
      <w:r w:rsidR="0048089F">
        <w:rPr>
          <w:rFonts w:ascii="Times New Roman" w:eastAsia="Times New Roman" w:hAnsi="Times New Roman" w:cs="Times New Roman"/>
          <w:sz w:val="24"/>
          <w:szCs w:val="24"/>
        </w:rPr>
        <w:t xml:space="preserve">the turn to the neighbourhood </w:t>
      </w:r>
      <w:r w:rsidR="002C6568" w:rsidRPr="00177489">
        <w:rPr>
          <w:rFonts w:ascii="Times New Roman" w:eastAsia="Times New Roman" w:hAnsi="Times New Roman" w:cs="Times New Roman"/>
          <w:sz w:val="24"/>
          <w:szCs w:val="24"/>
        </w:rPr>
        <w:t xml:space="preserve">through the lens of </w:t>
      </w:r>
      <w:r w:rsidR="0048089F">
        <w:rPr>
          <w:rFonts w:ascii="Times New Roman" w:eastAsia="Times New Roman" w:hAnsi="Times New Roman" w:cs="Times New Roman"/>
          <w:sz w:val="24"/>
          <w:szCs w:val="24"/>
        </w:rPr>
        <w:t xml:space="preserve">social policy and integration policy </w:t>
      </w:r>
      <w:r w:rsidR="002C6568" w:rsidRPr="00177489">
        <w:rPr>
          <w:rFonts w:ascii="Times New Roman" w:eastAsia="Times New Roman" w:hAnsi="Times New Roman" w:cs="Times New Roman"/>
          <w:sz w:val="24"/>
          <w:szCs w:val="24"/>
        </w:rPr>
        <w:t>literature</w:t>
      </w:r>
      <w:r w:rsidR="0048089F">
        <w:rPr>
          <w:rFonts w:ascii="Times New Roman" w:eastAsia="Times New Roman" w:hAnsi="Times New Roman" w:cs="Times New Roman"/>
          <w:sz w:val="24"/>
          <w:szCs w:val="24"/>
        </w:rPr>
        <w:t>, and sources</w:t>
      </w:r>
      <w:r w:rsidRPr="00177489">
        <w:rPr>
          <w:rFonts w:ascii="Times New Roman" w:eastAsia="Times New Roman" w:hAnsi="Times New Roman" w:cs="Times New Roman"/>
          <w:sz w:val="24"/>
          <w:szCs w:val="24"/>
        </w:rPr>
        <w:t xml:space="preserve"> from human geography and health services research</w:t>
      </w:r>
      <w:r w:rsidR="002C6568" w:rsidRPr="00177489">
        <w:rPr>
          <w:rFonts w:ascii="Times New Roman" w:eastAsia="Times New Roman" w:hAnsi="Times New Roman" w:cs="Times New Roman"/>
          <w:sz w:val="24"/>
          <w:szCs w:val="24"/>
        </w:rPr>
        <w:t>. Thereafter, we describe our research methods and presen</w:t>
      </w:r>
      <w:r w:rsidR="0048089F">
        <w:rPr>
          <w:rFonts w:ascii="Times New Roman" w:eastAsia="Times New Roman" w:hAnsi="Times New Roman" w:cs="Times New Roman"/>
          <w:sz w:val="24"/>
          <w:szCs w:val="24"/>
        </w:rPr>
        <w:t xml:space="preserve">t our findings from the Nijmegen case study. This </w:t>
      </w:r>
      <w:proofErr w:type="gramStart"/>
      <w:r w:rsidR="0048089F">
        <w:rPr>
          <w:rFonts w:ascii="Times New Roman" w:eastAsia="Times New Roman" w:hAnsi="Times New Roman" w:cs="Times New Roman"/>
          <w:sz w:val="24"/>
          <w:szCs w:val="24"/>
        </w:rPr>
        <w:t>is followed</w:t>
      </w:r>
      <w:proofErr w:type="gramEnd"/>
      <w:r w:rsidR="0048089F">
        <w:rPr>
          <w:rFonts w:ascii="Times New Roman" w:eastAsia="Times New Roman" w:hAnsi="Times New Roman" w:cs="Times New Roman"/>
          <w:sz w:val="24"/>
          <w:szCs w:val="24"/>
        </w:rPr>
        <w:t xml:space="preserve"> by preliminary conclusions and policy recommendations. </w:t>
      </w:r>
      <w:r w:rsidR="002B10DC">
        <w:rPr>
          <w:rFonts w:ascii="Times New Roman" w:eastAsia="Times New Roman" w:hAnsi="Times New Roman" w:cs="Times New Roman"/>
          <w:sz w:val="24"/>
          <w:szCs w:val="24"/>
        </w:rPr>
        <w:t xml:space="preserve">The </w:t>
      </w:r>
      <w:r w:rsidR="00177489" w:rsidRPr="00177489">
        <w:rPr>
          <w:rFonts w:ascii="Times New Roman" w:eastAsia="Times New Roman" w:hAnsi="Times New Roman" w:cs="Times New Roman"/>
          <w:sz w:val="24"/>
          <w:szCs w:val="24"/>
        </w:rPr>
        <w:t>neighbourhood</w:t>
      </w:r>
      <w:r w:rsidR="002C6568" w:rsidRPr="00177489">
        <w:rPr>
          <w:rFonts w:ascii="Times New Roman" w:eastAsia="Times New Roman" w:hAnsi="Times New Roman" w:cs="Times New Roman"/>
          <w:sz w:val="24"/>
          <w:szCs w:val="24"/>
        </w:rPr>
        <w:t xml:space="preserve"> in the current policy </w:t>
      </w:r>
      <w:proofErr w:type="gramStart"/>
      <w:r w:rsidR="002C6568" w:rsidRPr="00177489">
        <w:rPr>
          <w:rFonts w:ascii="Times New Roman" w:eastAsia="Times New Roman" w:hAnsi="Times New Roman" w:cs="Times New Roman"/>
          <w:sz w:val="24"/>
          <w:szCs w:val="24"/>
        </w:rPr>
        <w:t>can be seen</w:t>
      </w:r>
      <w:proofErr w:type="gramEnd"/>
      <w:r w:rsidR="002C6568" w:rsidRPr="00177489">
        <w:rPr>
          <w:rFonts w:ascii="Times New Roman" w:eastAsia="Times New Roman" w:hAnsi="Times New Roman" w:cs="Times New Roman"/>
          <w:sz w:val="24"/>
          <w:szCs w:val="24"/>
        </w:rPr>
        <w:t xml:space="preserve"> as a turn away from the focus on client and citizen targe</w:t>
      </w:r>
      <w:r w:rsidR="00C20AA6" w:rsidRPr="00177489">
        <w:rPr>
          <w:rFonts w:ascii="Times New Roman" w:eastAsia="Times New Roman" w:hAnsi="Times New Roman" w:cs="Times New Roman"/>
          <w:sz w:val="24"/>
          <w:szCs w:val="24"/>
        </w:rPr>
        <w:t>t groups in earlier policy periods</w:t>
      </w:r>
      <w:r w:rsidR="002C6568" w:rsidRPr="00177489">
        <w:rPr>
          <w:rFonts w:ascii="Times New Roman" w:eastAsia="Times New Roman" w:hAnsi="Times New Roman" w:cs="Times New Roman"/>
          <w:sz w:val="24"/>
          <w:szCs w:val="24"/>
        </w:rPr>
        <w:t>. Providers now work for</w:t>
      </w:r>
      <w:r w:rsidR="002B10DC">
        <w:rPr>
          <w:rFonts w:ascii="Times New Roman" w:eastAsia="Times New Roman" w:hAnsi="Times New Roman" w:cs="Times New Roman"/>
          <w:sz w:val="24"/>
          <w:szCs w:val="24"/>
        </w:rPr>
        <w:t xml:space="preserve"> neighbourhood dwellers</w:t>
      </w:r>
      <w:r w:rsidR="002C6568" w:rsidRPr="00177489">
        <w:rPr>
          <w:rFonts w:ascii="Times New Roman" w:eastAsia="Times New Roman" w:hAnsi="Times New Roman" w:cs="Times New Roman"/>
          <w:sz w:val="24"/>
          <w:szCs w:val="24"/>
        </w:rPr>
        <w:t>, with attention to cultural diversity in a</w:t>
      </w:r>
      <w:r w:rsidR="00C20AA6" w:rsidRPr="00177489">
        <w:rPr>
          <w:rFonts w:ascii="Times New Roman" w:eastAsia="Times New Roman" w:hAnsi="Times New Roman" w:cs="Times New Roman"/>
          <w:sz w:val="24"/>
          <w:szCs w:val="24"/>
        </w:rPr>
        <w:t xml:space="preserve"> broad sense. This attention </w:t>
      </w:r>
      <w:proofErr w:type="gramStart"/>
      <w:r w:rsidR="00C20AA6" w:rsidRPr="00177489">
        <w:rPr>
          <w:rFonts w:ascii="Times New Roman" w:eastAsia="Times New Roman" w:hAnsi="Times New Roman" w:cs="Times New Roman"/>
          <w:sz w:val="24"/>
          <w:szCs w:val="24"/>
        </w:rPr>
        <w:t xml:space="preserve">is </w:t>
      </w:r>
      <w:r w:rsidR="002B10DC">
        <w:rPr>
          <w:rFonts w:ascii="Times New Roman" w:eastAsia="Times New Roman" w:hAnsi="Times New Roman" w:cs="Times New Roman"/>
          <w:sz w:val="24"/>
          <w:szCs w:val="24"/>
        </w:rPr>
        <w:t>articulated</w:t>
      </w:r>
      <w:proofErr w:type="gramEnd"/>
      <w:r w:rsidR="002C6568" w:rsidRPr="00177489">
        <w:rPr>
          <w:rFonts w:ascii="Times New Roman" w:eastAsia="Times New Roman" w:hAnsi="Times New Roman" w:cs="Times New Roman"/>
          <w:sz w:val="24"/>
          <w:szCs w:val="24"/>
        </w:rPr>
        <w:t xml:space="preserve"> in agreements between the municipality and providers of </w:t>
      </w:r>
      <w:r w:rsidR="002B10DC">
        <w:rPr>
          <w:rFonts w:ascii="Times New Roman" w:eastAsia="Times New Roman" w:hAnsi="Times New Roman" w:cs="Times New Roman"/>
          <w:sz w:val="24"/>
          <w:szCs w:val="24"/>
        </w:rPr>
        <w:t>care and services. However, in their daily working practices, social work and care professionals continue to pro-actively</w:t>
      </w:r>
      <w:r w:rsidR="003D70C3">
        <w:rPr>
          <w:rFonts w:ascii="Times New Roman" w:eastAsia="Times New Roman" w:hAnsi="Times New Roman" w:cs="Times New Roman"/>
          <w:sz w:val="24"/>
          <w:szCs w:val="24"/>
        </w:rPr>
        <w:t xml:space="preserve"> look for new pathways </w:t>
      </w:r>
      <w:r w:rsidR="002B10DC">
        <w:rPr>
          <w:rFonts w:ascii="Times New Roman" w:eastAsia="Times New Roman" w:hAnsi="Times New Roman" w:cs="Times New Roman"/>
          <w:sz w:val="24"/>
          <w:szCs w:val="24"/>
        </w:rPr>
        <w:t xml:space="preserve">to help older migrants </w:t>
      </w:r>
      <w:r w:rsidRPr="00177489">
        <w:rPr>
          <w:rFonts w:ascii="Times New Roman" w:eastAsia="Times New Roman" w:hAnsi="Times New Roman" w:cs="Times New Roman"/>
          <w:sz w:val="24"/>
          <w:szCs w:val="24"/>
        </w:rPr>
        <w:t>access care</w:t>
      </w:r>
      <w:r w:rsidR="002B10DC">
        <w:rPr>
          <w:rFonts w:ascii="Times New Roman" w:eastAsia="Times New Roman" w:hAnsi="Times New Roman" w:cs="Times New Roman"/>
          <w:sz w:val="24"/>
          <w:szCs w:val="24"/>
        </w:rPr>
        <w:t xml:space="preserve">, often drawing on cultural knowledge and skills and by developing bonds of </w:t>
      </w:r>
      <w:r w:rsidR="003D70C3">
        <w:rPr>
          <w:rFonts w:ascii="Times New Roman" w:eastAsia="Times New Roman" w:hAnsi="Times New Roman" w:cs="Times New Roman"/>
          <w:sz w:val="24"/>
          <w:szCs w:val="24"/>
        </w:rPr>
        <w:t>trust of a swift and more long-term nature</w:t>
      </w:r>
      <w:r w:rsidRPr="00177489">
        <w:rPr>
          <w:rFonts w:ascii="Times New Roman" w:eastAsia="Times New Roman" w:hAnsi="Times New Roman" w:cs="Times New Roman"/>
          <w:sz w:val="24"/>
          <w:szCs w:val="24"/>
        </w:rPr>
        <w:t>.</w:t>
      </w:r>
    </w:p>
    <w:p w14:paraId="67899F4D" w14:textId="57DEE7DD" w:rsidR="00627008" w:rsidRPr="00177489" w:rsidRDefault="00627008" w:rsidP="00715135">
      <w:pPr>
        <w:spacing w:after="0" w:line="360" w:lineRule="auto"/>
        <w:rPr>
          <w:rFonts w:ascii="Times New Roman" w:eastAsia="Times New Roman" w:hAnsi="Times New Roman" w:cs="Times New Roman"/>
          <w:sz w:val="24"/>
          <w:szCs w:val="24"/>
        </w:rPr>
      </w:pPr>
    </w:p>
    <w:p w14:paraId="1D71DEEE" w14:textId="77777777" w:rsidR="00CE69E5" w:rsidRPr="00177489" w:rsidRDefault="00CE69E5" w:rsidP="00715135">
      <w:pPr>
        <w:spacing w:after="0" w:line="360" w:lineRule="auto"/>
        <w:rPr>
          <w:rFonts w:ascii="Times New Roman" w:eastAsia="Times New Roman" w:hAnsi="Times New Roman" w:cs="Times New Roman"/>
          <w:sz w:val="24"/>
          <w:szCs w:val="24"/>
        </w:rPr>
      </w:pPr>
    </w:p>
    <w:p w14:paraId="33CF1C33" w14:textId="32FA60A8" w:rsidR="002C6568" w:rsidRPr="00177489" w:rsidRDefault="0048089F" w:rsidP="00715135">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turn to the neighbourhood: two converging discourses</w:t>
      </w:r>
    </w:p>
    <w:p w14:paraId="7E67571E" w14:textId="77777777" w:rsidR="00CE69E5" w:rsidRPr="00177489" w:rsidRDefault="00CE69E5" w:rsidP="00715135">
      <w:pPr>
        <w:spacing w:after="0" w:line="360" w:lineRule="auto"/>
        <w:rPr>
          <w:rFonts w:ascii="Times New Roman" w:eastAsia="Times New Roman" w:hAnsi="Times New Roman" w:cs="Times New Roman"/>
          <w:sz w:val="24"/>
          <w:szCs w:val="24"/>
        </w:rPr>
      </w:pPr>
    </w:p>
    <w:p w14:paraId="6A214DA0" w14:textId="78ED5C40" w:rsidR="007B3275" w:rsidRDefault="00CC0AEF" w:rsidP="007151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emergence of neighbourhood-based ways of working in care and social services </w:t>
      </w:r>
      <w:proofErr w:type="gramStart"/>
      <w:r>
        <w:rPr>
          <w:rFonts w:ascii="Times New Roman" w:eastAsia="Times New Roman" w:hAnsi="Times New Roman" w:cs="Times New Roman"/>
          <w:sz w:val="24"/>
          <w:szCs w:val="24"/>
        </w:rPr>
        <w:t>can be traced</w:t>
      </w:r>
      <w:proofErr w:type="gramEnd"/>
      <w:r>
        <w:rPr>
          <w:rFonts w:ascii="Times New Roman" w:eastAsia="Times New Roman" w:hAnsi="Times New Roman" w:cs="Times New Roman"/>
          <w:sz w:val="24"/>
          <w:szCs w:val="24"/>
        </w:rPr>
        <w:t xml:space="preserve"> back to two discursive shifts that have taken place in the Netherlands in the last decades. The first entails a </w:t>
      </w:r>
      <w:r w:rsidR="00752136">
        <w:rPr>
          <w:rFonts w:ascii="Times New Roman" w:eastAsia="Times New Roman" w:hAnsi="Times New Roman" w:cs="Times New Roman"/>
          <w:sz w:val="24"/>
          <w:szCs w:val="24"/>
        </w:rPr>
        <w:t xml:space="preserve">growing attachment to the idea that needs of care and services </w:t>
      </w:r>
      <w:proofErr w:type="gramStart"/>
      <w:r w:rsidR="00752136">
        <w:rPr>
          <w:rFonts w:ascii="Times New Roman" w:eastAsia="Times New Roman" w:hAnsi="Times New Roman" w:cs="Times New Roman"/>
          <w:sz w:val="24"/>
          <w:szCs w:val="24"/>
        </w:rPr>
        <w:t>are best met</w:t>
      </w:r>
      <w:proofErr w:type="gramEnd"/>
      <w:r w:rsidR="00752136">
        <w:rPr>
          <w:rFonts w:ascii="Times New Roman" w:eastAsia="Times New Roman" w:hAnsi="Times New Roman" w:cs="Times New Roman"/>
          <w:sz w:val="24"/>
          <w:szCs w:val="24"/>
        </w:rPr>
        <w:t xml:space="preserve"> locally, </w:t>
      </w:r>
      <w:r w:rsidR="008108B6">
        <w:rPr>
          <w:rFonts w:ascii="Times New Roman" w:eastAsia="Times New Roman" w:hAnsi="Times New Roman" w:cs="Times New Roman"/>
          <w:sz w:val="24"/>
          <w:szCs w:val="24"/>
        </w:rPr>
        <w:t xml:space="preserve">at the level of municipalities, close to recipients and providers. This idea </w:t>
      </w:r>
      <w:proofErr w:type="gramStart"/>
      <w:r w:rsidR="008108B6">
        <w:rPr>
          <w:rFonts w:ascii="Times New Roman" w:eastAsia="Times New Roman" w:hAnsi="Times New Roman" w:cs="Times New Roman"/>
          <w:sz w:val="24"/>
          <w:szCs w:val="24"/>
        </w:rPr>
        <w:t>is reflected</w:t>
      </w:r>
      <w:proofErr w:type="gramEnd"/>
      <w:r w:rsidR="008108B6">
        <w:rPr>
          <w:rFonts w:ascii="Times New Roman" w:eastAsia="Times New Roman" w:hAnsi="Times New Roman" w:cs="Times New Roman"/>
          <w:sz w:val="24"/>
          <w:szCs w:val="24"/>
        </w:rPr>
        <w:t xml:space="preserve"> in a gradual </w:t>
      </w:r>
      <w:r w:rsidR="00526F3A">
        <w:rPr>
          <w:rFonts w:ascii="Times New Roman" w:eastAsia="Times New Roman" w:hAnsi="Times New Roman" w:cs="Times New Roman"/>
          <w:sz w:val="24"/>
          <w:szCs w:val="24"/>
        </w:rPr>
        <w:t>localisation</w:t>
      </w:r>
      <w:r>
        <w:rPr>
          <w:rFonts w:ascii="Times New Roman" w:eastAsia="Times New Roman" w:hAnsi="Times New Roman" w:cs="Times New Roman"/>
          <w:sz w:val="24"/>
          <w:szCs w:val="24"/>
        </w:rPr>
        <w:t xml:space="preserve"> of the welfare state, </w:t>
      </w:r>
      <w:r w:rsidR="00752136">
        <w:rPr>
          <w:rFonts w:ascii="Times New Roman" w:eastAsia="Times New Roman" w:hAnsi="Times New Roman" w:cs="Times New Roman"/>
          <w:sz w:val="24"/>
          <w:szCs w:val="24"/>
        </w:rPr>
        <w:t>roughly s</w:t>
      </w:r>
      <w:r w:rsidR="00752136" w:rsidRPr="00177489">
        <w:rPr>
          <w:rFonts w:ascii="Times New Roman" w:eastAsia="Times New Roman" w:hAnsi="Times New Roman" w:cs="Times New Roman"/>
          <w:sz w:val="24"/>
          <w:szCs w:val="24"/>
        </w:rPr>
        <w:t xml:space="preserve">ince 2007, </w:t>
      </w:r>
      <w:r w:rsidR="00752136">
        <w:rPr>
          <w:rFonts w:ascii="Times New Roman" w:eastAsia="Times New Roman" w:hAnsi="Times New Roman" w:cs="Times New Roman"/>
          <w:sz w:val="24"/>
          <w:szCs w:val="24"/>
        </w:rPr>
        <w:t xml:space="preserve">when a new Social Support Act was implemented, in which </w:t>
      </w:r>
      <w:r w:rsidR="00752136" w:rsidRPr="00177489">
        <w:rPr>
          <w:rFonts w:ascii="Times New Roman" w:eastAsia="Times New Roman" w:hAnsi="Times New Roman" w:cs="Times New Roman"/>
          <w:sz w:val="24"/>
          <w:szCs w:val="24"/>
        </w:rPr>
        <w:t xml:space="preserve">responsibility for </w:t>
      </w:r>
      <w:r w:rsidR="00752136">
        <w:rPr>
          <w:rFonts w:ascii="Times New Roman" w:eastAsia="Times New Roman" w:hAnsi="Times New Roman" w:cs="Times New Roman"/>
          <w:sz w:val="24"/>
          <w:szCs w:val="24"/>
        </w:rPr>
        <w:t xml:space="preserve">a number of care and support </w:t>
      </w:r>
      <w:r w:rsidR="00752136" w:rsidRPr="00177489">
        <w:rPr>
          <w:rFonts w:ascii="Times New Roman" w:eastAsia="Times New Roman" w:hAnsi="Times New Roman" w:cs="Times New Roman"/>
          <w:sz w:val="24"/>
          <w:szCs w:val="24"/>
        </w:rPr>
        <w:t xml:space="preserve">services </w:t>
      </w:r>
      <w:r w:rsidR="00752136">
        <w:rPr>
          <w:rFonts w:ascii="Times New Roman" w:eastAsia="Times New Roman" w:hAnsi="Times New Roman" w:cs="Times New Roman"/>
          <w:sz w:val="24"/>
          <w:szCs w:val="24"/>
        </w:rPr>
        <w:t xml:space="preserve">were transferred </w:t>
      </w:r>
      <w:r w:rsidR="00752136" w:rsidRPr="00177489">
        <w:rPr>
          <w:rFonts w:ascii="Times New Roman" w:eastAsia="Times New Roman" w:hAnsi="Times New Roman" w:cs="Times New Roman"/>
          <w:sz w:val="24"/>
          <w:szCs w:val="24"/>
        </w:rPr>
        <w:t xml:space="preserve">from the state to </w:t>
      </w:r>
      <w:r w:rsidR="00752136">
        <w:rPr>
          <w:rFonts w:ascii="Times New Roman" w:eastAsia="Times New Roman" w:hAnsi="Times New Roman" w:cs="Times New Roman"/>
          <w:sz w:val="24"/>
          <w:szCs w:val="24"/>
        </w:rPr>
        <w:t>the municipality. In 2015, this responsibility</w:t>
      </w:r>
      <w:r w:rsidR="00752136" w:rsidRPr="00177489">
        <w:rPr>
          <w:rFonts w:ascii="Times New Roman" w:eastAsia="Times New Roman" w:hAnsi="Times New Roman" w:cs="Times New Roman"/>
          <w:sz w:val="24"/>
          <w:szCs w:val="24"/>
        </w:rPr>
        <w:t xml:space="preserve"> </w:t>
      </w:r>
      <w:proofErr w:type="gramStart"/>
      <w:r w:rsidR="00752136">
        <w:rPr>
          <w:rFonts w:ascii="Times New Roman" w:eastAsia="Times New Roman" w:hAnsi="Times New Roman" w:cs="Times New Roman"/>
          <w:sz w:val="24"/>
          <w:szCs w:val="24"/>
        </w:rPr>
        <w:t xml:space="preserve">was substantially </w:t>
      </w:r>
      <w:r w:rsidR="00752136" w:rsidRPr="00177489">
        <w:rPr>
          <w:rFonts w:ascii="Times New Roman" w:eastAsia="Times New Roman" w:hAnsi="Times New Roman" w:cs="Times New Roman"/>
          <w:sz w:val="24"/>
          <w:szCs w:val="24"/>
        </w:rPr>
        <w:t>expanded</w:t>
      </w:r>
      <w:proofErr w:type="gramEnd"/>
      <w:r w:rsidR="00752136" w:rsidRPr="00177489">
        <w:rPr>
          <w:rFonts w:ascii="Times New Roman" w:eastAsia="Times New Roman" w:hAnsi="Times New Roman" w:cs="Times New Roman"/>
          <w:sz w:val="24"/>
          <w:szCs w:val="24"/>
        </w:rPr>
        <w:t xml:space="preserve"> through reforms of th</w:t>
      </w:r>
      <w:r w:rsidR="00752136">
        <w:rPr>
          <w:rFonts w:ascii="Times New Roman" w:eastAsia="Times New Roman" w:hAnsi="Times New Roman" w:cs="Times New Roman"/>
          <w:sz w:val="24"/>
          <w:szCs w:val="24"/>
        </w:rPr>
        <w:t>is and two other Acts: the Youth Act and the Participation Act</w:t>
      </w:r>
      <w:r w:rsidR="00752136" w:rsidRPr="00177489">
        <w:rPr>
          <w:rFonts w:ascii="Times New Roman" w:eastAsia="Times New Roman" w:hAnsi="Times New Roman" w:cs="Times New Roman"/>
          <w:sz w:val="24"/>
          <w:szCs w:val="24"/>
        </w:rPr>
        <w:t xml:space="preserve">. </w:t>
      </w:r>
      <w:r w:rsidR="008108B6">
        <w:rPr>
          <w:rFonts w:ascii="Times New Roman" w:eastAsia="Times New Roman" w:hAnsi="Times New Roman" w:cs="Times New Roman"/>
          <w:sz w:val="24"/>
          <w:szCs w:val="24"/>
        </w:rPr>
        <w:t xml:space="preserve">Crucially, </w:t>
      </w:r>
      <w:proofErr w:type="gramStart"/>
      <w:r w:rsidR="008108B6">
        <w:rPr>
          <w:rFonts w:ascii="Times New Roman" w:eastAsia="Times New Roman" w:hAnsi="Times New Roman" w:cs="Times New Roman"/>
          <w:sz w:val="24"/>
          <w:szCs w:val="24"/>
        </w:rPr>
        <w:t>the trend</w:t>
      </w:r>
      <w:r w:rsidR="00526F3A">
        <w:rPr>
          <w:rFonts w:ascii="Times New Roman" w:eastAsia="Times New Roman" w:hAnsi="Times New Roman" w:cs="Times New Roman"/>
          <w:sz w:val="24"/>
          <w:szCs w:val="24"/>
        </w:rPr>
        <w:t xml:space="preserve"> towards </w:t>
      </w:r>
      <w:r w:rsidR="008108B6">
        <w:rPr>
          <w:rFonts w:ascii="Times New Roman" w:eastAsia="Times New Roman" w:hAnsi="Times New Roman" w:cs="Times New Roman"/>
          <w:sz w:val="24"/>
          <w:szCs w:val="24"/>
        </w:rPr>
        <w:t xml:space="preserve">localisation is </w:t>
      </w:r>
      <w:r w:rsidR="00526F3A">
        <w:rPr>
          <w:rFonts w:ascii="Times New Roman" w:eastAsia="Times New Roman" w:hAnsi="Times New Roman" w:cs="Times New Roman"/>
          <w:sz w:val="24"/>
          <w:szCs w:val="24"/>
        </w:rPr>
        <w:t xml:space="preserve">underpinned by an austerity logic, and one of </w:t>
      </w:r>
      <w:r w:rsidR="002B247D">
        <w:rPr>
          <w:rFonts w:ascii="Times New Roman" w:eastAsia="Times New Roman" w:hAnsi="Times New Roman" w:cs="Times New Roman"/>
          <w:sz w:val="24"/>
          <w:szCs w:val="24"/>
        </w:rPr>
        <w:t>self-reliance</w:t>
      </w:r>
      <w:r w:rsidR="008108B6">
        <w:rPr>
          <w:rFonts w:ascii="Times New Roman" w:eastAsia="Times New Roman" w:hAnsi="Times New Roman" w:cs="Times New Roman"/>
          <w:sz w:val="24"/>
          <w:szCs w:val="24"/>
        </w:rPr>
        <w:t xml:space="preserve"> of citizens</w:t>
      </w:r>
      <w:r w:rsidR="002B247D">
        <w:rPr>
          <w:rFonts w:ascii="Times New Roman" w:eastAsia="Times New Roman" w:hAnsi="Times New Roman" w:cs="Times New Roman"/>
          <w:sz w:val="24"/>
          <w:szCs w:val="24"/>
        </w:rPr>
        <w:t xml:space="preserve"> (Lowndes and Sullivan, 2007)</w:t>
      </w:r>
      <w:proofErr w:type="gramEnd"/>
      <w:r w:rsidR="00526F3A">
        <w:rPr>
          <w:rFonts w:ascii="Times New Roman" w:eastAsia="Times New Roman" w:hAnsi="Times New Roman" w:cs="Times New Roman"/>
          <w:sz w:val="24"/>
          <w:szCs w:val="24"/>
        </w:rPr>
        <w:t>. The second discursive shift has taken place in the domain of immigrant integration policies, and emphasis</w:t>
      </w:r>
      <w:r w:rsidR="00B07615">
        <w:rPr>
          <w:rFonts w:ascii="Times New Roman" w:eastAsia="Times New Roman" w:hAnsi="Times New Roman" w:cs="Times New Roman"/>
          <w:sz w:val="24"/>
          <w:szCs w:val="24"/>
        </w:rPr>
        <w:t xml:space="preserve">es </w:t>
      </w:r>
      <w:r w:rsidR="00526F3A">
        <w:rPr>
          <w:rFonts w:ascii="Times New Roman" w:eastAsia="Times New Roman" w:hAnsi="Times New Roman" w:cs="Times New Roman"/>
          <w:sz w:val="24"/>
          <w:szCs w:val="24"/>
        </w:rPr>
        <w:t>assimilation</w:t>
      </w:r>
      <w:r w:rsidR="00B07615">
        <w:rPr>
          <w:rFonts w:ascii="Times New Roman" w:eastAsia="Times New Roman" w:hAnsi="Times New Roman" w:cs="Times New Roman"/>
          <w:sz w:val="24"/>
          <w:szCs w:val="24"/>
        </w:rPr>
        <w:t>, sameness</w:t>
      </w:r>
      <w:r w:rsidR="00526F3A">
        <w:rPr>
          <w:rFonts w:ascii="Times New Roman" w:eastAsia="Times New Roman" w:hAnsi="Times New Roman" w:cs="Times New Roman"/>
          <w:sz w:val="24"/>
          <w:szCs w:val="24"/>
        </w:rPr>
        <w:t xml:space="preserve"> and, again, self-</w:t>
      </w:r>
      <w:proofErr w:type="spellStart"/>
      <w:r w:rsidR="00526F3A">
        <w:rPr>
          <w:rFonts w:ascii="Times New Roman" w:eastAsia="Times New Roman" w:hAnsi="Times New Roman" w:cs="Times New Roman"/>
          <w:sz w:val="24"/>
          <w:szCs w:val="24"/>
        </w:rPr>
        <w:t>responsibilisation</w:t>
      </w:r>
      <w:proofErr w:type="spellEnd"/>
      <w:r w:rsidR="00526F3A">
        <w:rPr>
          <w:rFonts w:ascii="Times New Roman" w:eastAsia="Times New Roman" w:hAnsi="Times New Roman" w:cs="Times New Roman"/>
          <w:sz w:val="24"/>
          <w:szCs w:val="24"/>
        </w:rPr>
        <w:t xml:space="preserve"> of immigrants and ethnic minorities (see </w:t>
      </w:r>
      <w:proofErr w:type="spellStart"/>
      <w:r w:rsidR="00526F3A">
        <w:rPr>
          <w:rFonts w:ascii="Times New Roman" w:eastAsia="Times New Roman" w:hAnsi="Times New Roman" w:cs="Times New Roman"/>
          <w:sz w:val="24"/>
          <w:szCs w:val="24"/>
        </w:rPr>
        <w:t>Schinkel</w:t>
      </w:r>
      <w:proofErr w:type="spellEnd"/>
      <w:r w:rsidR="00526F3A">
        <w:rPr>
          <w:rFonts w:ascii="Times New Roman" w:eastAsia="Times New Roman" w:hAnsi="Times New Roman" w:cs="Times New Roman"/>
          <w:sz w:val="24"/>
          <w:szCs w:val="24"/>
        </w:rPr>
        <w:t xml:space="preserve"> and Van </w:t>
      </w:r>
      <w:proofErr w:type="spellStart"/>
      <w:r w:rsidR="00526F3A">
        <w:rPr>
          <w:rFonts w:ascii="Times New Roman" w:eastAsia="Times New Roman" w:hAnsi="Times New Roman" w:cs="Times New Roman"/>
          <w:sz w:val="24"/>
          <w:szCs w:val="24"/>
        </w:rPr>
        <w:t>Houdt</w:t>
      </w:r>
      <w:proofErr w:type="spellEnd"/>
      <w:r w:rsidR="00526F3A">
        <w:rPr>
          <w:rFonts w:ascii="Times New Roman" w:eastAsia="Times New Roman" w:hAnsi="Times New Roman" w:cs="Times New Roman"/>
          <w:sz w:val="24"/>
          <w:szCs w:val="24"/>
        </w:rPr>
        <w:t>, 2010)</w:t>
      </w:r>
      <w:r w:rsidR="00B07615">
        <w:rPr>
          <w:rFonts w:ascii="Times New Roman" w:eastAsia="Times New Roman" w:hAnsi="Times New Roman" w:cs="Times New Roman"/>
          <w:sz w:val="24"/>
          <w:szCs w:val="24"/>
        </w:rPr>
        <w:t xml:space="preserve"> in order to achieve equality (</w:t>
      </w:r>
      <w:proofErr w:type="spellStart"/>
      <w:r w:rsidR="00B07615">
        <w:rPr>
          <w:rFonts w:ascii="Times New Roman" w:eastAsia="Times New Roman" w:hAnsi="Times New Roman" w:cs="Times New Roman"/>
          <w:sz w:val="24"/>
          <w:szCs w:val="24"/>
        </w:rPr>
        <w:t>Westerveen</w:t>
      </w:r>
      <w:proofErr w:type="spellEnd"/>
      <w:r w:rsidR="00B07615">
        <w:rPr>
          <w:rFonts w:ascii="Times New Roman" w:eastAsia="Times New Roman" w:hAnsi="Times New Roman" w:cs="Times New Roman"/>
          <w:sz w:val="24"/>
          <w:szCs w:val="24"/>
        </w:rPr>
        <w:t xml:space="preserve"> and Adam, 2019)</w:t>
      </w:r>
      <w:r w:rsidR="00526F3A">
        <w:rPr>
          <w:rFonts w:ascii="Times New Roman" w:eastAsia="Times New Roman" w:hAnsi="Times New Roman" w:cs="Times New Roman"/>
          <w:sz w:val="24"/>
          <w:szCs w:val="24"/>
        </w:rPr>
        <w:t>. The implication of this shift has been a</w:t>
      </w:r>
      <w:r w:rsidR="00B07615">
        <w:rPr>
          <w:rFonts w:ascii="Times New Roman" w:eastAsia="Times New Roman" w:hAnsi="Times New Roman" w:cs="Times New Roman"/>
          <w:sz w:val="24"/>
          <w:szCs w:val="24"/>
        </w:rPr>
        <w:t xml:space="preserve">n abandonment </w:t>
      </w:r>
      <w:r w:rsidR="00526F3A">
        <w:rPr>
          <w:rFonts w:ascii="Times New Roman" w:eastAsia="Times New Roman" w:hAnsi="Times New Roman" w:cs="Times New Roman"/>
          <w:sz w:val="24"/>
          <w:szCs w:val="24"/>
        </w:rPr>
        <w:t xml:space="preserve">of </w:t>
      </w:r>
      <w:r w:rsidR="00526F3A" w:rsidRPr="00B07615">
        <w:rPr>
          <w:rFonts w:ascii="Times New Roman" w:eastAsia="Times New Roman" w:hAnsi="Times New Roman" w:cs="Times New Roman"/>
          <w:sz w:val="24"/>
          <w:szCs w:val="24"/>
        </w:rPr>
        <w:lastRenderedPageBreak/>
        <w:t xml:space="preserve">target-group policies for minority groups </w:t>
      </w:r>
      <w:r w:rsidR="00B07615">
        <w:rPr>
          <w:rFonts w:ascii="Times New Roman" w:eastAsia="Times New Roman" w:hAnsi="Times New Roman" w:cs="Times New Roman"/>
          <w:sz w:val="24"/>
          <w:szCs w:val="24"/>
        </w:rPr>
        <w:t>and therewith, effectively, a ‘colour-</w:t>
      </w:r>
      <w:proofErr w:type="spellStart"/>
      <w:r w:rsidR="00B07615">
        <w:rPr>
          <w:rFonts w:ascii="Times New Roman" w:eastAsia="Times New Roman" w:hAnsi="Times New Roman" w:cs="Times New Roman"/>
          <w:sz w:val="24"/>
          <w:szCs w:val="24"/>
        </w:rPr>
        <w:t>blindisation</w:t>
      </w:r>
      <w:proofErr w:type="spellEnd"/>
      <w:r w:rsidR="00B07615">
        <w:rPr>
          <w:rFonts w:ascii="Times New Roman" w:eastAsia="Times New Roman" w:hAnsi="Times New Roman" w:cs="Times New Roman"/>
          <w:sz w:val="24"/>
          <w:szCs w:val="24"/>
        </w:rPr>
        <w:t>’ of policy (ibid). Although municipalities have not uncritically adopted this discourse (see Hoekstra</w:t>
      </w:r>
      <w:r w:rsidR="002B247D">
        <w:rPr>
          <w:rFonts w:ascii="Times New Roman" w:eastAsia="Times New Roman" w:hAnsi="Times New Roman" w:cs="Times New Roman"/>
          <w:sz w:val="24"/>
          <w:szCs w:val="24"/>
        </w:rPr>
        <w:t>, 2015</w:t>
      </w:r>
      <w:r w:rsidR="00B07615">
        <w:rPr>
          <w:rFonts w:ascii="Times New Roman" w:eastAsia="Times New Roman" w:hAnsi="Times New Roman" w:cs="Times New Roman"/>
          <w:sz w:val="24"/>
          <w:szCs w:val="24"/>
        </w:rPr>
        <w:t xml:space="preserve">; </w:t>
      </w:r>
      <w:proofErr w:type="spellStart"/>
      <w:r w:rsidR="00B07615">
        <w:rPr>
          <w:rFonts w:ascii="Times New Roman" w:eastAsia="Times New Roman" w:hAnsi="Times New Roman" w:cs="Times New Roman"/>
          <w:sz w:val="24"/>
          <w:szCs w:val="24"/>
        </w:rPr>
        <w:t>Poppelaars</w:t>
      </w:r>
      <w:proofErr w:type="spellEnd"/>
      <w:r w:rsidR="00B07615">
        <w:rPr>
          <w:rFonts w:ascii="Times New Roman" w:eastAsia="Times New Roman" w:hAnsi="Times New Roman" w:cs="Times New Roman"/>
          <w:sz w:val="24"/>
          <w:szCs w:val="24"/>
        </w:rPr>
        <w:t xml:space="preserve"> and </w:t>
      </w:r>
      <w:proofErr w:type="spellStart"/>
      <w:r w:rsidR="00B07615">
        <w:rPr>
          <w:rFonts w:ascii="Times New Roman" w:eastAsia="Times New Roman" w:hAnsi="Times New Roman" w:cs="Times New Roman"/>
          <w:sz w:val="24"/>
          <w:szCs w:val="24"/>
        </w:rPr>
        <w:t>Scholten</w:t>
      </w:r>
      <w:proofErr w:type="spellEnd"/>
      <w:r w:rsidR="002B247D">
        <w:rPr>
          <w:rFonts w:ascii="Times New Roman" w:eastAsia="Times New Roman" w:hAnsi="Times New Roman" w:cs="Times New Roman"/>
          <w:sz w:val="24"/>
          <w:szCs w:val="24"/>
        </w:rPr>
        <w:t>, 2008</w:t>
      </w:r>
      <w:r w:rsidR="00B07615">
        <w:rPr>
          <w:rFonts w:ascii="Times New Roman" w:eastAsia="Times New Roman" w:hAnsi="Times New Roman" w:cs="Times New Roman"/>
          <w:sz w:val="24"/>
          <w:szCs w:val="24"/>
        </w:rPr>
        <w:t xml:space="preserve">), </w:t>
      </w:r>
      <w:proofErr w:type="gramStart"/>
      <w:r w:rsidR="00B07615">
        <w:rPr>
          <w:rFonts w:ascii="Times New Roman" w:eastAsia="Times New Roman" w:hAnsi="Times New Roman" w:cs="Times New Roman"/>
          <w:sz w:val="24"/>
          <w:szCs w:val="24"/>
        </w:rPr>
        <w:t>by and large</w:t>
      </w:r>
      <w:proofErr w:type="gramEnd"/>
      <w:r w:rsidR="00B07615">
        <w:rPr>
          <w:rFonts w:ascii="Times New Roman" w:eastAsia="Times New Roman" w:hAnsi="Times New Roman" w:cs="Times New Roman"/>
          <w:sz w:val="24"/>
          <w:szCs w:val="24"/>
        </w:rPr>
        <w:t>, they</w:t>
      </w:r>
      <w:r w:rsidRPr="00177489">
        <w:rPr>
          <w:rFonts w:ascii="Times New Roman" w:eastAsia="Times New Roman" w:hAnsi="Times New Roman" w:cs="Times New Roman"/>
          <w:sz w:val="24"/>
          <w:szCs w:val="24"/>
        </w:rPr>
        <w:t xml:space="preserve"> have ceased to make </w:t>
      </w:r>
      <w:r w:rsidR="00B07615">
        <w:rPr>
          <w:rFonts w:ascii="Times New Roman" w:eastAsia="Times New Roman" w:hAnsi="Times New Roman" w:cs="Times New Roman"/>
          <w:sz w:val="24"/>
          <w:szCs w:val="24"/>
        </w:rPr>
        <w:t xml:space="preserve">specific </w:t>
      </w:r>
      <w:r w:rsidRPr="00177489">
        <w:rPr>
          <w:rFonts w:ascii="Times New Roman" w:eastAsia="Times New Roman" w:hAnsi="Times New Roman" w:cs="Times New Roman"/>
          <w:sz w:val="24"/>
          <w:szCs w:val="24"/>
        </w:rPr>
        <w:t xml:space="preserve">policies for minority groups </w:t>
      </w:r>
      <w:r w:rsidR="00B07615">
        <w:rPr>
          <w:rFonts w:ascii="Times New Roman" w:eastAsia="Times New Roman" w:hAnsi="Times New Roman" w:cs="Times New Roman"/>
          <w:sz w:val="24"/>
          <w:szCs w:val="24"/>
        </w:rPr>
        <w:t>(see</w:t>
      </w:r>
      <w:r w:rsidRPr="00177489">
        <w:rPr>
          <w:rFonts w:ascii="Times New Roman" w:eastAsia="Times New Roman" w:hAnsi="Times New Roman" w:cs="Times New Roman"/>
          <w:sz w:val="24"/>
          <w:szCs w:val="24"/>
        </w:rPr>
        <w:t xml:space="preserve"> </w:t>
      </w:r>
      <w:proofErr w:type="spellStart"/>
      <w:r w:rsidRPr="00177489">
        <w:rPr>
          <w:rFonts w:ascii="Times New Roman" w:eastAsia="Times New Roman" w:hAnsi="Times New Roman" w:cs="Times New Roman"/>
          <w:sz w:val="24"/>
          <w:szCs w:val="24"/>
        </w:rPr>
        <w:t>Uitermark</w:t>
      </w:r>
      <w:proofErr w:type="spellEnd"/>
      <w:r w:rsidRPr="00177489">
        <w:rPr>
          <w:rFonts w:ascii="Times New Roman" w:eastAsia="Times New Roman" w:hAnsi="Times New Roman" w:cs="Times New Roman"/>
          <w:sz w:val="24"/>
          <w:szCs w:val="24"/>
        </w:rPr>
        <w:t xml:space="preserve">, Rossi en Van Houtum, 2005; </w:t>
      </w:r>
      <w:proofErr w:type="spellStart"/>
      <w:r w:rsidRPr="00177489">
        <w:rPr>
          <w:rFonts w:ascii="Times New Roman" w:eastAsia="Times New Roman" w:hAnsi="Times New Roman" w:cs="Times New Roman"/>
          <w:sz w:val="24"/>
          <w:szCs w:val="24"/>
        </w:rPr>
        <w:t>Steunenberg</w:t>
      </w:r>
      <w:proofErr w:type="spellEnd"/>
      <w:r w:rsidRPr="00177489">
        <w:rPr>
          <w:rFonts w:ascii="Times New Roman" w:eastAsia="Times New Roman" w:hAnsi="Times New Roman" w:cs="Times New Roman"/>
          <w:sz w:val="24"/>
          <w:szCs w:val="24"/>
        </w:rPr>
        <w:t xml:space="preserve"> en De Wit, 2013). </w:t>
      </w:r>
    </w:p>
    <w:p w14:paraId="12350898" w14:textId="62841A5C" w:rsidR="007B3275" w:rsidRDefault="007B3275" w:rsidP="00715135">
      <w:pPr>
        <w:spacing w:after="0" w:line="360" w:lineRule="auto"/>
        <w:rPr>
          <w:rFonts w:ascii="Times New Roman" w:eastAsia="Times New Roman" w:hAnsi="Times New Roman" w:cs="Times New Roman"/>
          <w:sz w:val="24"/>
          <w:szCs w:val="24"/>
        </w:rPr>
      </w:pPr>
    </w:p>
    <w:p w14:paraId="1F5DBF48" w14:textId="7EA08FB6" w:rsidR="00401F40" w:rsidRDefault="007B3275" w:rsidP="00401F40">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part of these developments, the neighbourhood has emerged as a preferred geographical scale for policy formulation and targeted provision of care and services. The</w:t>
      </w:r>
      <w:r w:rsidR="002F3E76">
        <w:rPr>
          <w:rFonts w:ascii="Times New Roman" w:eastAsia="Times New Roman" w:hAnsi="Times New Roman" w:cs="Times New Roman"/>
          <w:sz w:val="24"/>
          <w:szCs w:val="24"/>
        </w:rPr>
        <w:t xml:space="preserve"> emphasis on neighbourhoods can be seen as a trend within the </w:t>
      </w:r>
      <w:r>
        <w:rPr>
          <w:rFonts w:ascii="Times New Roman" w:eastAsia="Times New Roman" w:hAnsi="Times New Roman" w:cs="Times New Roman"/>
          <w:sz w:val="24"/>
          <w:szCs w:val="24"/>
        </w:rPr>
        <w:t xml:space="preserve">localisation – </w:t>
      </w:r>
      <w:r w:rsidR="002F3E76">
        <w:rPr>
          <w:rFonts w:ascii="Times New Roman" w:eastAsia="Times New Roman" w:hAnsi="Times New Roman" w:cs="Times New Roman"/>
          <w:sz w:val="24"/>
          <w:szCs w:val="24"/>
        </w:rPr>
        <w:t xml:space="preserve">a phenomenon </w:t>
      </w:r>
      <w:proofErr w:type="gramStart"/>
      <w:r w:rsidR="002F3E76">
        <w:rPr>
          <w:rFonts w:ascii="Times New Roman" w:eastAsia="Times New Roman" w:hAnsi="Times New Roman" w:cs="Times New Roman"/>
          <w:sz w:val="24"/>
          <w:szCs w:val="24"/>
        </w:rPr>
        <w:t>which</w:t>
      </w:r>
      <w:proofErr w:type="gramEnd"/>
      <w:r w:rsidR="002F3E76">
        <w:rPr>
          <w:rFonts w:ascii="Times New Roman" w:eastAsia="Times New Roman" w:hAnsi="Times New Roman" w:cs="Times New Roman"/>
          <w:sz w:val="24"/>
          <w:szCs w:val="24"/>
        </w:rPr>
        <w:t xml:space="preserve"> has been labelled ‘double devolution’ </w:t>
      </w:r>
      <w:r>
        <w:rPr>
          <w:rFonts w:ascii="Times New Roman" w:eastAsia="Times New Roman" w:hAnsi="Times New Roman" w:cs="Times New Roman"/>
          <w:sz w:val="24"/>
          <w:szCs w:val="24"/>
        </w:rPr>
        <w:t xml:space="preserve">in the </w:t>
      </w:r>
      <w:r w:rsidR="002F3E76">
        <w:rPr>
          <w:rFonts w:ascii="Times New Roman" w:eastAsia="Times New Roman" w:hAnsi="Times New Roman" w:cs="Times New Roman"/>
          <w:sz w:val="24"/>
          <w:szCs w:val="24"/>
        </w:rPr>
        <w:t>context of localisation in the UK (Lowndes and Sullivan, 2008). T</w:t>
      </w:r>
      <w:r w:rsidR="00BA6E92">
        <w:rPr>
          <w:rFonts w:ascii="Times New Roman" w:eastAsia="Times New Roman" w:hAnsi="Times New Roman" w:cs="Times New Roman"/>
          <w:sz w:val="24"/>
          <w:szCs w:val="24"/>
        </w:rPr>
        <w:t>he</w:t>
      </w:r>
      <w:r w:rsidR="002F3E76">
        <w:rPr>
          <w:rFonts w:ascii="Times New Roman" w:eastAsia="Times New Roman" w:hAnsi="Times New Roman" w:cs="Times New Roman"/>
          <w:sz w:val="24"/>
          <w:szCs w:val="24"/>
        </w:rPr>
        <w:t xml:space="preserve"> turn to the neighbourhood</w:t>
      </w:r>
      <w:r w:rsidR="0072437C">
        <w:rPr>
          <w:rFonts w:ascii="Times New Roman" w:eastAsia="Times New Roman" w:hAnsi="Times New Roman" w:cs="Times New Roman"/>
          <w:sz w:val="24"/>
          <w:szCs w:val="24"/>
        </w:rPr>
        <w:t xml:space="preserve"> can</w:t>
      </w:r>
      <w:r w:rsidR="002F3E76">
        <w:rPr>
          <w:rFonts w:ascii="Times New Roman" w:eastAsia="Times New Roman" w:hAnsi="Times New Roman" w:cs="Times New Roman"/>
          <w:sz w:val="24"/>
          <w:szCs w:val="24"/>
        </w:rPr>
        <w:t xml:space="preserve"> </w:t>
      </w:r>
      <w:proofErr w:type="gramStart"/>
      <w:r w:rsidR="0072437C">
        <w:rPr>
          <w:rFonts w:ascii="Times New Roman" w:eastAsia="Times New Roman" w:hAnsi="Times New Roman" w:cs="Times New Roman"/>
          <w:sz w:val="24"/>
          <w:szCs w:val="24"/>
        </w:rPr>
        <w:t>first of all</w:t>
      </w:r>
      <w:proofErr w:type="gramEnd"/>
      <w:r w:rsidR="0072437C">
        <w:rPr>
          <w:rFonts w:ascii="Times New Roman" w:eastAsia="Times New Roman" w:hAnsi="Times New Roman" w:cs="Times New Roman"/>
          <w:sz w:val="24"/>
          <w:szCs w:val="24"/>
        </w:rPr>
        <w:t xml:space="preserve"> be explained </w:t>
      </w:r>
      <w:r w:rsidR="002F3E76" w:rsidRPr="00177489">
        <w:rPr>
          <w:rFonts w:ascii="Times New Roman" w:eastAsia="Times New Roman" w:hAnsi="Times New Roman" w:cs="Times New Roman"/>
          <w:sz w:val="24"/>
          <w:szCs w:val="24"/>
        </w:rPr>
        <w:t>by a</w:t>
      </w:r>
      <w:r w:rsidR="002F3E76">
        <w:rPr>
          <w:rFonts w:ascii="Times New Roman" w:eastAsia="Times New Roman" w:hAnsi="Times New Roman" w:cs="Times New Roman"/>
          <w:sz w:val="24"/>
          <w:szCs w:val="24"/>
        </w:rPr>
        <w:t>n administrative logic</w:t>
      </w:r>
      <w:r w:rsidR="00BA6E92">
        <w:rPr>
          <w:rFonts w:ascii="Times New Roman" w:eastAsia="Times New Roman" w:hAnsi="Times New Roman" w:cs="Times New Roman"/>
          <w:sz w:val="24"/>
          <w:szCs w:val="24"/>
        </w:rPr>
        <w:t xml:space="preserve">, </w:t>
      </w:r>
      <w:r w:rsidR="0072437C">
        <w:rPr>
          <w:rFonts w:ascii="Times New Roman" w:eastAsia="Times New Roman" w:hAnsi="Times New Roman" w:cs="Times New Roman"/>
          <w:sz w:val="24"/>
          <w:szCs w:val="24"/>
        </w:rPr>
        <w:t xml:space="preserve">in which neighbourhoods are bounded entities distinguishable on maps and in statistics, on the basis of income levels, </w:t>
      </w:r>
      <w:r w:rsidR="0072437C" w:rsidRPr="00177489">
        <w:rPr>
          <w:rFonts w:ascii="Times New Roman" w:eastAsia="Times New Roman" w:hAnsi="Times New Roman" w:cs="Times New Roman"/>
          <w:sz w:val="24"/>
          <w:szCs w:val="24"/>
        </w:rPr>
        <w:t>health outcome</w:t>
      </w:r>
      <w:r w:rsidR="0072437C">
        <w:rPr>
          <w:rFonts w:ascii="Times New Roman" w:eastAsia="Times New Roman" w:hAnsi="Times New Roman" w:cs="Times New Roman"/>
          <w:sz w:val="24"/>
          <w:szCs w:val="24"/>
        </w:rPr>
        <w:t xml:space="preserve">s </w:t>
      </w:r>
      <w:r w:rsidR="0072437C">
        <w:rPr>
          <w:rFonts w:ascii="Times New Roman" w:eastAsia="Times New Roman" w:hAnsi="Times New Roman" w:cs="Times New Roman"/>
          <w:sz w:val="24"/>
          <w:szCs w:val="24"/>
        </w:rPr>
        <w:t xml:space="preserve">and other data. Yet the turn also reflects </w:t>
      </w:r>
      <w:r w:rsidR="002F3E76">
        <w:rPr>
          <w:rFonts w:ascii="Times New Roman" w:eastAsia="Times New Roman" w:hAnsi="Times New Roman" w:cs="Times New Roman"/>
          <w:sz w:val="24"/>
          <w:szCs w:val="24"/>
        </w:rPr>
        <w:t>a</w:t>
      </w:r>
      <w:r w:rsidR="002F3E76" w:rsidRPr="00177489">
        <w:rPr>
          <w:rFonts w:ascii="Times New Roman" w:eastAsia="Times New Roman" w:hAnsi="Times New Roman" w:cs="Times New Roman"/>
          <w:sz w:val="24"/>
          <w:szCs w:val="24"/>
        </w:rPr>
        <w:t xml:space="preserve"> nostalg</w:t>
      </w:r>
      <w:r w:rsidR="00BA6E92">
        <w:rPr>
          <w:rFonts w:ascii="Times New Roman" w:eastAsia="Times New Roman" w:hAnsi="Times New Roman" w:cs="Times New Roman"/>
          <w:sz w:val="24"/>
          <w:szCs w:val="24"/>
        </w:rPr>
        <w:t xml:space="preserve">ic view of </w:t>
      </w:r>
      <w:r w:rsidR="002F3E76">
        <w:rPr>
          <w:rFonts w:ascii="Times New Roman" w:eastAsia="Times New Roman" w:hAnsi="Times New Roman" w:cs="Times New Roman"/>
          <w:sz w:val="24"/>
          <w:szCs w:val="24"/>
        </w:rPr>
        <w:t>neighbourhoods, which assumes</w:t>
      </w:r>
      <w:r w:rsidR="002F3E76" w:rsidRPr="00177489">
        <w:rPr>
          <w:rFonts w:ascii="Times New Roman" w:eastAsia="Times New Roman" w:hAnsi="Times New Roman" w:cs="Times New Roman"/>
          <w:sz w:val="24"/>
          <w:szCs w:val="24"/>
        </w:rPr>
        <w:t xml:space="preserve"> </w:t>
      </w:r>
      <w:r w:rsidR="002F3E76">
        <w:rPr>
          <w:rFonts w:ascii="Times New Roman" w:eastAsia="Times New Roman" w:hAnsi="Times New Roman" w:cs="Times New Roman"/>
          <w:sz w:val="24"/>
          <w:szCs w:val="24"/>
        </w:rPr>
        <w:t>neighbourhood dwellers to</w:t>
      </w:r>
      <w:r w:rsidR="00BA6E92">
        <w:rPr>
          <w:rFonts w:ascii="Times New Roman" w:eastAsia="Times New Roman" w:hAnsi="Times New Roman" w:cs="Times New Roman"/>
          <w:sz w:val="24"/>
          <w:szCs w:val="24"/>
        </w:rPr>
        <w:t xml:space="preserve"> have bonds with</w:t>
      </w:r>
      <w:r w:rsidR="00401F40">
        <w:rPr>
          <w:rFonts w:ascii="Times New Roman" w:eastAsia="Times New Roman" w:hAnsi="Times New Roman" w:cs="Times New Roman"/>
          <w:sz w:val="24"/>
          <w:szCs w:val="24"/>
        </w:rPr>
        <w:t xml:space="preserve"> each other, </w:t>
      </w:r>
      <w:r w:rsidR="002F3E76">
        <w:rPr>
          <w:rFonts w:ascii="Times New Roman" w:eastAsia="Times New Roman" w:hAnsi="Times New Roman" w:cs="Times New Roman"/>
          <w:sz w:val="24"/>
          <w:szCs w:val="24"/>
        </w:rPr>
        <w:t>the public servants present in the neighbourhood</w:t>
      </w:r>
      <w:r w:rsidR="00401F40">
        <w:rPr>
          <w:rFonts w:ascii="Times New Roman" w:eastAsia="Times New Roman" w:hAnsi="Times New Roman" w:cs="Times New Roman"/>
          <w:sz w:val="24"/>
          <w:szCs w:val="24"/>
        </w:rPr>
        <w:t>, and the neighbourhood itself</w:t>
      </w:r>
      <w:r w:rsidR="002F3E76">
        <w:rPr>
          <w:rFonts w:ascii="Times New Roman" w:eastAsia="Times New Roman" w:hAnsi="Times New Roman" w:cs="Times New Roman"/>
          <w:sz w:val="24"/>
          <w:szCs w:val="24"/>
        </w:rPr>
        <w:t xml:space="preserve"> (</w:t>
      </w:r>
      <w:proofErr w:type="spellStart"/>
      <w:r w:rsidR="002F3E76">
        <w:rPr>
          <w:rFonts w:ascii="Times New Roman" w:eastAsia="Times New Roman" w:hAnsi="Times New Roman" w:cs="Times New Roman"/>
          <w:sz w:val="24"/>
          <w:szCs w:val="24"/>
        </w:rPr>
        <w:t>Oldenhof</w:t>
      </w:r>
      <w:proofErr w:type="spellEnd"/>
      <w:r w:rsidR="002F3E76">
        <w:rPr>
          <w:rFonts w:ascii="Times New Roman" w:eastAsia="Times New Roman" w:hAnsi="Times New Roman" w:cs="Times New Roman"/>
          <w:sz w:val="24"/>
          <w:szCs w:val="24"/>
        </w:rPr>
        <w:t xml:space="preserve">, </w:t>
      </w:r>
      <w:proofErr w:type="spellStart"/>
      <w:r w:rsidR="002F3E76">
        <w:rPr>
          <w:rFonts w:ascii="Times New Roman" w:eastAsia="Times New Roman" w:hAnsi="Times New Roman" w:cs="Times New Roman"/>
          <w:sz w:val="24"/>
          <w:szCs w:val="24"/>
        </w:rPr>
        <w:t>Postma</w:t>
      </w:r>
      <w:proofErr w:type="spellEnd"/>
      <w:r w:rsidR="002F3E76">
        <w:rPr>
          <w:rFonts w:ascii="Times New Roman" w:eastAsia="Times New Roman" w:hAnsi="Times New Roman" w:cs="Times New Roman"/>
          <w:sz w:val="24"/>
          <w:szCs w:val="24"/>
        </w:rPr>
        <w:t xml:space="preserve"> and </w:t>
      </w:r>
      <w:proofErr w:type="gramStart"/>
      <w:r w:rsidR="002F3E76">
        <w:rPr>
          <w:rFonts w:ascii="Times New Roman" w:eastAsia="Times New Roman" w:hAnsi="Times New Roman" w:cs="Times New Roman"/>
          <w:sz w:val="24"/>
          <w:szCs w:val="24"/>
        </w:rPr>
        <w:t>Bal</w:t>
      </w:r>
      <w:proofErr w:type="gramEnd"/>
      <w:r w:rsidR="002F3E76">
        <w:rPr>
          <w:rFonts w:ascii="Times New Roman" w:eastAsia="Times New Roman" w:hAnsi="Times New Roman" w:cs="Times New Roman"/>
          <w:sz w:val="24"/>
          <w:szCs w:val="24"/>
        </w:rPr>
        <w:t xml:space="preserve">, </w:t>
      </w:r>
      <w:r w:rsidR="002F3E76" w:rsidRPr="00177489">
        <w:rPr>
          <w:rFonts w:ascii="Times New Roman" w:eastAsia="Times New Roman" w:hAnsi="Times New Roman" w:cs="Times New Roman"/>
          <w:sz w:val="24"/>
          <w:szCs w:val="24"/>
        </w:rPr>
        <w:t>2016).</w:t>
      </w:r>
      <w:r w:rsidR="002F3E76">
        <w:rPr>
          <w:rFonts w:ascii="Times New Roman" w:eastAsia="Times New Roman" w:hAnsi="Times New Roman" w:cs="Times New Roman"/>
          <w:sz w:val="24"/>
          <w:szCs w:val="24"/>
        </w:rPr>
        <w:t xml:space="preserve"> Th</w:t>
      </w:r>
      <w:r w:rsidR="00BA6E92">
        <w:rPr>
          <w:rFonts w:ascii="Times New Roman" w:eastAsia="Times New Roman" w:hAnsi="Times New Roman" w:cs="Times New Roman"/>
          <w:sz w:val="24"/>
          <w:szCs w:val="24"/>
        </w:rPr>
        <w:t xml:space="preserve">is </w:t>
      </w:r>
      <w:r w:rsidR="00003D53">
        <w:rPr>
          <w:rFonts w:ascii="Times New Roman" w:eastAsia="Times New Roman" w:hAnsi="Times New Roman" w:cs="Times New Roman"/>
          <w:sz w:val="24"/>
          <w:szCs w:val="24"/>
        </w:rPr>
        <w:t xml:space="preserve">latter issue fits </w:t>
      </w:r>
      <w:r w:rsidR="002F3E76">
        <w:rPr>
          <w:rFonts w:ascii="Times New Roman" w:eastAsia="Times New Roman" w:hAnsi="Times New Roman" w:cs="Times New Roman"/>
          <w:sz w:val="24"/>
          <w:szCs w:val="24"/>
        </w:rPr>
        <w:t xml:space="preserve">well with </w:t>
      </w:r>
      <w:r w:rsidR="00401F40" w:rsidRPr="00177489">
        <w:rPr>
          <w:rFonts w:ascii="Times New Roman" w:eastAsia="Times New Roman" w:hAnsi="Times New Roman" w:cs="Times New Roman"/>
          <w:sz w:val="24"/>
          <w:szCs w:val="24"/>
        </w:rPr>
        <w:t xml:space="preserve">the </w:t>
      </w:r>
      <w:r w:rsidR="00003D53">
        <w:rPr>
          <w:rFonts w:ascii="Times New Roman" w:eastAsia="Times New Roman" w:hAnsi="Times New Roman" w:cs="Times New Roman"/>
          <w:sz w:val="24"/>
          <w:szCs w:val="24"/>
        </w:rPr>
        <w:t>positive</w:t>
      </w:r>
      <w:r w:rsidR="00401F40" w:rsidRPr="00177489">
        <w:rPr>
          <w:rFonts w:ascii="Times New Roman" w:eastAsia="Times New Roman" w:hAnsi="Times New Roman" w:cs="Times New Roman"/>
          <w:sz w:val="24"/>
          <w:szCs w:val="24"/>
        </w:rPr>
        <w:t xml:space="preserve"> influence of a</w:t>
      </w:r>
      <w:r w:rsidR="00401F40">
        <w:rPr>
          <w:rFonts w:ascii="Times New Roman" w:eastAsia="Times New Roman" w:hAnsi="Times New Roman" w:cs="Times New Roman"/>
          <w:sz w:val="24"/>
          <w:szCs w:val="24"/>
        </w:rPr>
        <w:t xml:space="preserve"> familiar living environment on the ability to live independently as an older person</w:t>
      </w:r>
      <w:r w:rsidR="00401F40" w:rsidRPr="00177489">
        <w:rPr>
          <w:rFonts w:ascii="Times New Roman" w:eastAsia="Times New Roman" w:hAnsi="Times New Roman" w:cs="Times New Roman"/>
          <w:sz w:val="24"/>
          <w:szCs w:val="24"/>
        </w:rPr>
        <w:t xml:space="preserve"> (Lawton, 1985; Day, 2008; </w:t>
      </w:r>
      <w:proofErr w:type="spellStart"/>
      <w:r w:rsidR="00401F40" w:rsidRPr="00177489">
        <w:rPr>
          <w:rFonts w:ascii="Times New Roman" w:eastAsia="Times New Roman" w:hAnsi="Times New Roman" w:cs="Times New Roman"/>
          <w:sz w:val="24"/>
          <w:szCs w:val="24"/>
        </w:rPr>
        <w:t>Lui</w:t>
      </w:r>
      <w:proofErr w:type="spellEnd"/>
      <w:r w:rsidR="00401F40" w:rsidRPr="00177489">
        <w:rPr>
          <w:rFonts w:ascii="Times New Roman" w:eastAsia="Times New Roman" w:hAnsi="Times New Roman" w:cs="Times New Roman"/>
          <w:sz w:val="24"/>
          <w:szCs w:val="24"/>
        </w:rPr>
        <w:t xml:space="preserve"> et al., 2009; </w:t>
      </w:r>
      <w:proofErr w:type="spellStart"/>
      <w:r w:rsidR="00401F40" w:rsidRPr="00177489">
        <w:rPr>
          <w:rFonts w:ascii="Times New Roman" w:eastAsia="Times New Roman" w:hAnsi="Times New Roman" w:cs="Times New Roman"/>
          <w:sz w:val="24"/>
          <w:szCs w:val="24"/>
        </w:rPr>
        <w:t>Menec</w:t>
      </w:r>
      <w:proofErr w:type="spellEnd"/>
      <w:r w:rsidR="00401F40" w:rsidRPr="00177489">
        <w:rPr>
          <w:rFonts w:ascii="Times New Roman" w:eastAsia="Times New Roman" w:hAnsi="Times New Roman" w:cs="Times New Roman"/>
          <w:sz w:val="24"/>
          <w:szCs w:val="24"/>
        </w:rPr>
        <w:t xml:space="preserve"> et al., 2011). </w:t>
      </w:r>
    </w:p>
    <w:p w14:paraId="07206F0D" w14:textId="3F8285B6" w:rsidR="00401F40" w:rsidRDefault="00401F40" w:rsidP="00401F40">
      <w:pPr>
        <w:spacing w:after="0" w:line="360" w:lineRule="auto"/>
        <w:rPr>
          <w:rFonts w:ascii="Times New Roman" w:eastAsia="Times New Roman" w:hAnsi="Times New Roman" w:cs="Times New Roman"/>
          <w:sz w:val="24"/>
          <w:szCs w:val="24"/>
        </w:rPr>
      </w:pPr>
    </w:p>
    <w:p w14:paraId="627A9970" w14:textId="7D91C569" w:rsidR="00BA6E92" w:rsidRPr="00177489" w:rsidRDefault="00BA6E92" w:rsidP="00BA6E92">
      <w:pPr>
        <w:spacing w:after="0" w:line="360" w:lineRule="auto"/>
        <w:rPr>
          <w:rFonts w:ascii="Times New Roman" w:eastAsia="Times New Roman" w:hAnsi="Times New Roman" w:cs="Times New Roman"/>
          <w:sz w:val="24"/>
          <w:szCs w:val="24"/>
        </w:rPr>
      </w:pPr>
      <w:r w:rsidRPr="00177489">
        <w:rPr>
          <w:rFonts w:ascii="Times New Roman" w:eastAsia="Times New Roman" w:hAnsi="Times New Roman" w:cs="Times New Roman"/>
          <w:sz w:val="24"/>
          <w:szCs w:val="24"/>
        </w:rPr>
        <w:t xml:space="preserve">Since 2015, the number of </w:t>
      </w:r>
      <w:r w:rsidR="00DF5EE8">
        <w:rPr>
          <w:rFonts w:ascii="Times New Roman" w:eastAsia="Times New Roman" w:hAnsi="Times New Roman" w:cs="Times New Roman"/>
          <w:sz w:val="24"/>
          <w:szCs w:val="24"/>
        </w:rPr>
        <w:t xml:space="preserve">Dutch </w:t>
      </w:r>
      <w:r w:rsidRPr="00177489">
        <w:rPr>
          <w:rFonts w:ascii="Times New Roman" w:eastAsia="Times New Roman" w:hAnsi="Times New Roman" w:cs="Times New Roman"/>
          <w:sz w:val="24"/>
          <w:szCs w:val="24"/>
        </w:rPr>
        <w:t>municipalities taking a</w:t>
      </w:r>
      <w:r>
        <w:rPr>
          <w:rFonts w:ascii="Times New Roman" w:eastAsia="Times New Roman" w:hAnsi="Times New Roman" w:cs="Times New Roman"/>
          <w:sz w:val="24"/>
          <w:szCs w:val="24"/>
        </w:rPr>
        <w:t>n explicitly</w:t>
      </w:r>
      <w:r w:rsidRPr="00177489">
        <w:rPr>
          <w:rFonts w:ascii="Times New Roman" w:eastAsia="Times New Roman" w:hAnsi="Times New Roman" w:cs="Times New Roman"/>
          <w:sz w:val="24"/>
          <w:szCs w:val="24"/>
        </w:rPr>
        <w:t xml:space="preserve"> neighbourhood-focuse</w:t>
      </w:r>
      <w:r>
        <w:rPr>
          <w:rFonts w:ascii="Times New Roman" w:eastAsia="Times New Roman" w:hAnsi="Times New Roman" w:cs="Times New Roman"/>
          <w:sz w:val="24"/>
          <w:szCs w:val="24"/>
        </w:rPr>
        <w:t xml:space="preserve">d approach to the provision of care and support </w:t>
      </w:r>
      <w:r w:rsidRPr="00177489">
        <w:rPr>
          <w:rFonts w:ascii="Times New Roman" w:eastAsia="Times New Roman" w:hAnsi="Times New Roman" w:cs="Times New Roman"/>
          <w:sz w:val="24"/>
          <w:szCs w:val="24"/>
        </w:rPr>
        <w:t xml:space="preserve">has strongly increased (Van Arum and Van den </w:t>
      </w:r>
      <w:proofErr w:type="spellStart"/>
      <w:r w:rsidRPr="00177489">
        <w:rPr>
          <w:rFonts w:ascii="Times New Roman" w:eastAsia="Times New Roman" w:hAnsi="Times New Roman" w:cs="Times New Roman"/>
          <w:sz w:val="24"/>
          <w:szCs w:val="24"/>
        </w:rPr>
        <w:t>Enden</w:t>
      </w:r>
      <w:proofErr w:type="spellEnd"/>
      <w:r w:rsidRPr="00177489">
        <w:rPr>
          <w:rFonts w:ascii="Times New Roman" w:eastAsia="Times New Roman" w:hAnsi="Times New Roman" w:cs="Times New Roman"/>
          <w:sz w:val="24"/>
          <w:szCs w:val="24"/>
        </w:rPr>
        <w:t xml:space="preserve">, 2018). </w:t>
      </w:r>
      <w:r w:rsidR="00DF5EE8">
        <w:rPr>
          <w:rFonts w:ascii="Times New Roman" w:eastAsia="Times New Roman" w:hAnsi="Times New Roman" w:cs="Times New Roman"/>
          <w:sz w:val="24"/>
          <w:szCs w:val="24"/>
        </w:rPr>
        <w:t xml:space="preserve">Today, 80 percent </w:t>
      </w:r>
      <w:r w:rsidRPr="00177489">
        <w:rPr>
          <w:rFonts w:ascii="Times New Roman" w:eastAsia="Times New Roman" w:hAnsi="Times New Roman" w:cs="Times New Roman"/>
          <w:sz w:val="24"/>
          <w:szCs w:val="24"/>
        </w:rPr>
        <w:t xml:space="preserve">of municipalities </w:t>
      </w:r>
      <w:r w:rsidR="00DF5EE8">
        <w:rPr>
          <w:rFonts w:ascii="Times New Roman" w:eastAsia="Times New Roman" w:hAnsi="Times New Roman" w:cs="Times New Roman"/>
          <w:sz w:val="24"/>
          <w:szCs w:val="24"/>
        </w:rPr>
        <w:t>uses social neighbourhood teams</w:t>
      </w:r>
      <w:r w:rsidRPr="00177489">
        <w:rPr>
          <w:rFonts w:ascii="Times New Roman" w:eastAsia="Times New Roman" w:hAnsi="Times New Roman" w:cs="Times New Roman"/>
          <w:sz w:val="24"/>
          <w:szCs w:val="24"/>
        </w:rPr>
        <w:t xml:space="preserve"> as </w:t>
      </w:r>
      <w:r w:rsidR="00DF5EE8">
        <w:rPr>
          <w:rFonts w:ascii="Times New Roman" w:eastAsia="Times New Roman" w:hAnsi="Times New Roman" w:cs="Times New Roman"/>
          <w:sz w:val="24"/>
          <w:szCs w:val="24"/>
        </w:rPr>
        <w:t xml:space="preserve">an </w:t>
      </w:r>
      <w:proofErr w:type="spellStart"/>
      <w:r w:rsidR="00DF5EE8">
        <w:rPr>
          <w:rFonts w:ascii="Times New Roman" w:eastAsia="Times New Roman" w:hAnsi="Times New Roman" w:cs="Times New Roman"/>
          <w:sz w:val="24"/>
          <w:szCs w:val="24"/>
        </w:rPr>
        <w:t>oragnisational</w:t>
      </w:r>
      <w:proofErr w:type="spellEnd"/>
      <w:r w:rsidR="00DF5EE8">
        <w:rPr>
          <w:rFonts w:ascii="Times New Roman" w:eastAsia="Times New Roman" w:hAnsi="Times New Roman" w:cs="Times New Roman"/>
          <w:sz w:val="24"/>
          <w:szCs w:val="24"/>
        </w:rPr>
        <w:t xml:space="preserve"> unit connecting (potential) receivers of care and support in the neighbourhood, providers, and local governments</w:t>
      </w:r>
      <w:r w:rsidRPr="00177489">
        <w:rPr>
          <w:rFonts w:ascii="Times New Roman" w:eastAsia="Times New Roman" w:hAnsi="Times New Roman" w:cs="Times New Roman"/>
          <w:sz w:val="24"/>
          <w:szCs w:val="24"/>
        </w:rPr>
        <w:t xml:space="preserve"> (Van Arum en Van den </w:t>
      </w:r>
      <w:proofErr w:type="spellStart"/>
      <w:r w:rsidRPr="00177489">
        <w:rPr>
          <w:rFonts w:ascii="Times New Roman" w:eastAsia="Times New Roman" w:hAnsi="Times New Roman" w:cs="Times New Roman"/>
          <w:sz w:val="24"/>
          <w:szCs w:val="24"/>
        </w:rPr>
        <w:t>Enden</w:t>
      </w:r>
      <w:proofErr w:type="spellEnd"/>
      <w:r w:rsidRPr="00177489">
        <w:rPr>
          <w:rFonts w:ascii="Times New Roman" w:eastAsia="Times New Roman" w:hAnsi="Times New Roman" w:cs="Times New Roman"/>
          <w:sz w:val="24"/>
          <w:szCs w:val="24"/>
        </w:rPr>
        <w:t xml:space="preserve">, 2018). </w:t>
      </w:r>
      <w:r w:rsidR="00DF5EE8" w:rsidRPr="00177489">
        <w:rPr>
          <w:rFonts w:ascii="Times New Roman" w:eastAsia="Times New Roman" w:hAnsi="Times New Roman" w:cs="Times New Roman"/>
          <w:sz w:val="24"/>
          <w:szCs w:val="24"/>
        </w:rPr>
        <w:t>In Nijmegen</w:t>
      </w:r>
      <w:r w:rsidR="00DF5EE8">
        <w:rPr>
          <w:rFonts w:ascii="Times New Roman" w:eastAsia="Times New Roman" w:hAnsi="Times New Roman" w:cs="Times New Roman"/>
          <w:sz w:val="24"/>
          <w:szCs w:val="24"/>
        </w:rPr>
        <w:t xml:space="preserve">, the activities of these teams are attuned to the </w:t>
      </w:r>
      <w:r w:rsidR="00DF5EE8" w:rsidRPr="00177489">
        <w:rPr>
          <w:rFonts w:ascii="Times New Roman" w:eastAsia="Times New Roman" w:hAnsi="Times New Roman" w:cs="Times New Roman"/>
          <w:sz w:val="24"/>
          <w:szCs w:val="24"/>
        </w:rPr>
        <w:t xml:space="preserve">key issues </w:t>
      </w:r>
      <w:r w:rsidR="00DF5EE8">
        <w:rPr>
          <w:rFonts w:ascii="Times New Roman" w:eastAsia="Times New Roman" w:hAnsi="Times New Roman" w:cs="Times New Roman"/>
          <w:sz w:val="24"/>
          <w:szCs w:val="24"/>
        </w:rPr>
        <w:t xml:space="preserve">at play in </w:t>
      </w:r>
      <w:proofErr w:type="gramStart"/>
      <w:r w:rsidR="00DF5EE8">
        <w:rPr>
          <w:rFonts w:ascii="Times New Roman" w:eastAsia="Times New Roman" w:hAnsi="Times New Roman" w:cs="Times New Roman"/>
          <w:sz w:val="24"/>
          <w:szCs w:val="24"/>
        </w:rPr>
        <w:t xml:space="preserve">these </w:t>
      </w:r>
      <w:r w:rsidR="00DF5EE8" w:rsidRPr="00177489">
        <w:rPr>
          <w:rFonts w:ascii="Times New Roman" w:eastAsia="Times New Roman" w:hAnsi="Times New Roman" w:cs="Times New Roman"/>
          <w:sz w:val="24"/>
          <w:szCs w:val="24"/>
        </w:rPr>
        <w:t>nei</w:t>
      </w:r>
      <w:r w:rsidR="00DF5EE8">
        <w:rPr>
          <w:rFonts w:ascii="Times New Roman" w:eastAsia="Times New Roman" w:hAnsi="Times New Roman" w:cs="Times New Roman"/>
          <w:sz w:val="24"/>
          <w:szCs w:val="24"/>
        </w:rPr>
        <w:t>ghbourhood</w:t>
      </w:r>
      <w:proofErr w:type="gramEnd"/>
      <w:r w:rsidR="00DF5EE8" w:rsidRPr="00177489">
        <w:rPr>
          <w:rFonts w:ascii="Times New Roman" w:eastAsia="Times New Roman" w:hAnsi="Times New Roman" w:cs="Times New Roman"/>
          <w:sz w:val="24"/>
          <w:szCs w:val="24"/>
        </w:rPr>
        <w:t xml:space="preserve">. </w:t>
      </w:r>
      <w:r w:rsidRPr="00177489">
        <w:rPr>
          <w:rFonts w:ascii="Times New Roman" w:eastAsia="Times New Roman" w:hAnsi="Times New Roman" w:cs="Times New Roman"/>
          <w:sz w:val="24"/>
          <w:szCs w:val="24"/>
        </w:rPr>
        <w:t>In a neighbourhood with a large part of the population consisting of highly educated people</w:t>
      </w:r>
      <w:r w:rsidR="00DF5EE8">
        <w:rPr>
          <w:rFonts w:ascii="Times New Roman" w:eastAsia="Times New Roman" w:hAnsi="Times New Roman" w:cs="Times New Roman"/>
          <w:sz w:val="24"/>
          <w:szCs w:val="24"/>
        </w:rPr>
        <w:t xml:space="preserve"> with a native Dutch background</w:t>
      </w:r>
      <w:r w:rsidRPr="00177489">
        <w:rPr>
          <w:rFonts w:ascii="Times New Roman" w:eastAsia="Times New Roman" w:hAnsi="Times New Roman" w:cs="Times New Roman"/>
          <w:sz w:val="24"/>
          <w:szCs w:val="24"/>
        </w:rPr>
        <w:t>, the team focuses on alcohol abuse. In a newly built neighbourhood</w:t>
      </w:r>
      <w:r w:rsidR="00DF5EE8">
        <w:rPr>
          <w:rFonts w:ascii="Times New Roman" w:eastAsia="Times New Roman" w:hAnsi="Times New Roman" w:cs="Times New Roman"/>
          <w:sz w:val="24"/>
          <w:szCs w:val="24"/>
        </w:rPr>
        <w:t xml:space="preserve">, it </w:t>
      </w:r>
      <w:r w:rsidRPr="00177489">
        <w:rPr>
          <w:rFonts w:ascii="Times New Roman" w:eastAsia="Times New Roman" w:hAnsi="Times New Roman" w:cs="Times New Roman"/>
          <w:sz w:val="24"/>
          <w:szCs w:val="24"/>
        </w:rPr>
        <w:t xml:space="preserve">focuses on supporting </w:t>
      </w:r>
      <w:r>
        <w:rPr>
          <w:rFonts w:ascii="Times New Roman" w:eastAsia="Times New Roman" w:hAnsi="Times New Roman" w:cs="Times New Roman"/>
          <w:sz w:val="24"/>
          <w:szCs w:val="24"/>
        </w:rPr>
        <w:t xml:space="preserve">young </w:t>
      </w:r>
      <w:r w:rsidRPr="00177489">
        <w:rPr>
          <w:rFonts w:ascii="Times New Roman" w:eastAsia="Times New Roman" w:hAnsi="Times New Roman" w:cs="Times New Roman"/>
          <w:sz w:val="24"/>
          <w:szCs w:val="24"/>
        </w:rPr>
        <w:t>fam</w:t>
      </w:r>
      <w:r>
        <w:rPr>
          <w:rFonts w:ascii="Times New Roman" w:eastAsia="Times New Roman" w:hAnsi="Times New Roman" w:cs="Times New Roman"/>
          <w:sz w:val="24"/>
          <w:szCs w:val="24"/>
        </w:rPr>
        <w:t>ilies</w:t>
      </w:r>
      <w:r w:rsidRPr="00177489">
        <w:rPr>
          <w:rFonts w:ascii="Times New Roman" w:eastAsia="Times New Roman" w:hAnsi="Times New Roman" w:cs="Times New Roman"/>
          <w:sz w:val="24"/>
          <w:szCs w:val="24"/>
        </w:rPr>
        <w:t>. For teams in multicultural neighbourhoods, the focus is on reaching migrant families</w:t>
      </w:r>
      <w:r>
        <w:rPr>
          <w:rFonts w:ascii="Times New Roman" w:eastAsia="Times New Roman" w:hAnsi="Times New Roman" w:cs="Times New Roman"/>
          <w:sz w:val="24"/>
          <w:szCs w:val="24"/>
        </w:rPr>
        <w:t xml:space="preserve"> </w:t>
      </w:r>
      <w:r w:rsidRPr="00177489">
        <w:rPr>
          <w:rFonts w:ascii="Times New Roman" w:eastAsia="Times New Roman" w:hAnsi="Times New Roman" w:cs="Times New Roman"/>
          <w:sz w:val="24"/>
          <w:szCs w:val="24"/>
        </w:rPr>
        <w:t xml:space="preserve">(interview with leader of a neighbourhood team, February 2018). </w:t>
      </w:r>
    </w:p>
    <w:p w14:paraId="733ADF4A" w14:textId="0AD899F7" w:rsidR="00BA6E92" w:rsidRDefault="00BA6E92" w:rsidP="00401F40">
      <w:pPr>
        <w:spacing w:after="0" w:line="360" w:lineRule="auto"/>
        <w:rPr>
          <w:rFonts w:ascii="Times New Roman" w:eastAsia="Times New Roman" w:hAnsi="Times New Roman" w:cs="Times New Roman"/>
          <w:sz w:val="24"/>
          <w:szCs w:val="24"/>
        </w:rPr>
      </w:pPr>
    </w:p>
    <w:p w14:paraId="6630AD03" w14:textId="243C1FBB" w:rsidR="00401F40" w:rsidRPr="00177489" w:rsidRDefault="00DF5EE8" w:rsidP="00F21055">
      <w:pPr>
        <w:spacing w:after="0" w:line="360" w:lineRule="auto"/>
        <w:rPr>
          <w:rFonts w:ascii="Times New Roman" w:eastAsia="Times New Roman" w:hAnsi="Times New Roman" w:cs="Times New Roman"/>
          <w:sz w:val="24"/>
          <w:szCs w:val="24"/>
        </w:rPr>
      </w:pPr>
      <w:proofErr w:type="spellStart"/>
      <w:r w:rsidRPr="00177489">
        <w:rPr>
          <w:rFonts w:ascii="Times New Roman" w:eastAsia="Times New Roman" w:hAnsi="Times New Roman" w:cs="Times New Roman"/>
          <w:sz w:val="24"/>
          <w:szCs w:val="24"/>
        </w:rPr>
        <w:t>Bannink</w:t>
      </w:r>
      <w:proofErr w:type="spellEnd"/>
      <w:r w:rsidRPr="00177489">
        <w:rPr>
          <w:rFonts w:ascii="Times New Roman" w:eastAsia="Times New Roman" w:hAnsi="Times New Roman" w:cs="Times New Roman"/>
          <w:sz w:val="24"/>
          <w:szCs w:val="24"/>
        </w:rPr>
        <w:t xml:space="preserve">, </w:t>
      </w:r>
      <w:proofErr w:type="spellStart"/>
      <w:r w:rsidRPr="00177489">
        <w:rPr>
          <w:rFonts w:ascii="Times New Roman" w:eastAsia="Times New Roman" w:hAnsi="Times New Roman" w:cs="Times New Roman"/>
          <w:sz w:val="24"/>
          <w:szCs w:val="24"/>
        </w:rPr>
        <w:t>Bosselaar</w:t>
      </w:r>
      <w:proofErr w:type="spellEnd"/>
      <w:r w:rsidRPr="00177489">
        <w:rPr>
          <w:rFonts w:ascii="Times New Roman" w:eastAsia="Times New Roman" w:hAnsi="Times New Roman" w:cs="Times New Roman"/>
          <w:sz w:val="24"/>
          <w:szCs w:val="24"/>
        </w:rPr>
        <w:t xml:space="preserve"> en </w:t>
      </w:r>
      <w:proofErr w:type="spellStart"/>
      <w:r w:rsidRPr="00177489">
        <w:rPr>
          <w:rFonts w:ascii="Times New Roman" w:eastAsia="Times New Roman" w:hAnsi="Times New Roman" w:cs="Times New Roman"/>
          <w:sz w:val="24"/>
          <w:szCs w:val="24"/>
        </w:rPr>
        <w:t>Trommel</w:t>
      </w:r>
      <w:proofErr w:type="spellEnd"/>
      <w:r w:rsidRPr="00177489">
        <w:rPr>
          <w:rFonts w:ascii="Times New Roman" w:eastAsia="Times New Roman" w:hAnsi="Times New Roman" w:cs="Times New Roman"/>
          <w:sz w:val="24"/>
          <w:szCs w:val="24"/>
        </w:rPr>
        <w:t xml:space="preserve"> (2013) describe the </w:t>
      </w:r>
      <w:r>
        <w:rPr>
          <w:rFonts w:ascii="Times New Roman" w:eastAsia="Times New Roman" w:hAnsi="Times New Roman" w:cs="Times New Roman"/>
          <w:sz w:val="24"/>
          <w:szCs w:val="24"/>
        </w:rPr>
        <w:t xml:space="preserve">ongoing efforts to articulate national-level discourses in local policies and to meet the needs of neighbourhood dwellers following the localisation of the welfare state </w:t>
      </w:r>
      <w:r w:rsidRPr="00177489">
        <w:rPr>
          <w:rFonts w:ascii="Times New Roman" w:eastAsia="Times New Roman" w:hAnsi="Times New Roman" w:cs="Times New Roman"/>
          <w:sz w:val="24"/>
          <w:szCs w:val="24"/>
        </w:rPr>
        <w:t xml:space="preserve">as ‘crafting practices’. The aims of these crafting practices </w:t>
      </w:r>
      <w:r w:rsidRPr="00177489">
        <w:rPr>
          <w:rFonts w:ascii="Times New Roman" w:eastAsia="Times New Roman" w:hAnsi="Times New Roman" w:cs="Times New Roman"/>
          <w:sz w:val="24"/>
          <w:szCs w:val="24"/>
        </w:rPr>
        <w:lastRenderedPageBreak/>
        <w:t xml:space="preserve">are not pre-determined, but </w:t>
      </w:r>
      <w:proofErr w:type="gramStart"/>
      <w:r>
        <w:rPr>
          <w:rFonts w:ascii="Times New Roman" w:eastAsia="Times New Roman" w:hAnsi="Times New Roman" w:cs="Times New Roman"/>
          <w:sz w:val="24"/>
          <w:szCs w:val="24"/>
        </w:rPr>
        <w:t xml:space="preserve">are </w:t>
      </w:r>
      <w:r w:rsidRPr="00177489">
        <w:rPr>
          <w:rFonts w:ascii="Times New Roman" w:eastAsia="Times New Roman" w:hAnsi="Times New Roman" w:cs="Times New Roman"/>
          <w:sz w:val="24"/>
          <w:szCs w:val="24"/>
        </w:rPr>
        <w:t>allowed</w:t>
      </w:r>
      <w:proofErr w:type="gramEnd"/>
      <w:r w:rsidRPr="00177489">
        <w:rPr>
          <w:rFonts w:ascii="Times New Roman" w:eastAsia="Times New Roman" w:hAnsi="Times New Roman" w:cs="Times New Roman"/>
          <w:sz w:val="24"/>
          <w:szCs w:val="24"/>
        </w:rPr>
        <w:t xml:space="preserve"> to develop through the emerging (working-) relationships between providers in the neighbourhood. Since, in the current </w:t>
      </w:r>
      <w:r w:rsidR="004877B4">
        <w:rPr>
          <w:rFonts w:ascii="Times New Roman" w:eastAsia="Times New Roman" w:hAnsi="Times New Roman" w:cs="Times New Roman"/>
          <w:sz w:val="24"/>
          <w:szCs w:val="24"/>
        </w:rPr>
        <w:t xml:space="preserve">localised and prevention-oriented model, </w:t>
      </w:r>
      <w:r w:rsidRPr="00177489">
        <w:rPr>
          <w:rFonts w:ascii="Times New Roman" w:eastAsia="Times New Roman" w:hAnsi="Times New Roman" w:cs="Times New Roman"/>
          <w:sz w:val="24"/>
          <w:szCs w:val="24"/>
        </w:rPr>
        <w:t>municipalities are responsible for diverse groups of</w:t>
      </w:r>
      <w:r w:rsidR="004877B4">
        <w:rPr>
          <w:rFonts w:ascii="Times New Roman" w:eastAsia="Times New Roman" w:hAnsi="Times New Roman" w:cs="Times New Roman"/>
          <w:sz w:val="24"/>
          <w:szCs w:val="24"/>
        </w:rPr>
        <w:t xml:space="preserve"> vulnerable citizens</w:t>
      </w:r>
      <w:r w:rsidRPr="00177489">
        <w:rPr>
          <w:rFonts w:ascii="Times New Roman" w:eastAsia="Times New Roman" w:hAnsi="Times New Roman" w:cs="Times New Roman"/>
          <w:sz w:val="24"/>
          <w:szCs w:val="24"/>
        </w:rPr>
        <w:t xml:space="preserve">, </w:t>
      </w:r>
      <w:r w:rsidR="00BA748B">
        <w:rPr>
          <w:rFonts w:ascii="Times New Roman" w:eastAsia="Times New Roman" w:hAnsi="Times New Roman" w:cs="Times New Roman"/>
          <w:sz w:val="24"/>
          <w:szCs w:val="24"/>
        </w:rPr>
        <w:t xml:space="preserve">the practice of </w:t>
      </w:r>
      <w:r w:rsidR="004877B4">
        <w:rPr>
          <w:rFonts w:ascii="Times New Roman" w:eastAsia="Times New Roman" w:hAnsi="Times New Roman" w:cs="Times New Roman"/>
          <w:sz w:val="24"/>
          <w:szCs w:val="24"/>
        </w:rPr>
        <w:t>reaching out to older</w:t>
      </w:r>
      <w:r w:rsidRPr="00177489">
        <w:rPr>
          <w:rFonts w:ascii="Times New Roman" w:eastAsia="Times New Roman" w:hAnsi="Times New Roman" w:cs="Times New Roman"/>
          <w:sz w:val="24"/>
          <w:szCs w:val="24"/>
        </w:rPr>
        <w:t xml:space="preserve"> </w:t>
      </w:r>
      <w:proofErr w:type="gramStart"/>
      <w:r w:rsidRPr="00177489">
        <w:rPr>
          <w:rFonts w:ascii="Times New Roman" w:eastAsia="Times New Roman" w:hAnsi="Times New Roman" w:cs="Times New Roman"/>
          <w:sz w:val="24"/>
          <w:szCs w:val="24"/>
        </w:rPr>
        <w:t>migrants</w:t>
      </w:r>
      <w:proofErr w:type="gramEnd"/>
      <w:r w:rsidRPr="00177489">
        <w:rPr>
          <w:rFonts w:ascii="Times New Roman" w:eastAsia="Times New Roman" w:hAnsi="Times New Roman" w:cs="Times New Roman"/>
          <w:sz w:val="24"/>
          <w:szCs w:val="24"/>
        </w:rPr>
        <w:t xml:space="preserve"> overlap</w:t>
      </w:r>
      <w:r w:rsidR="00BA748B">
        <w:rPr>
          <w:rFonts w:ascii="Times New Roman" w:eastAsia="Times New Roman" w:hAnsi="Times New Roman" w:cs="Times New Roman"/>
          <w:sz w:val="24"/>
          <w:szCs w:val="24"/>
        </w:rPr>
        <w:t>s</w:t>
      </w:r>
      <w:r w:rsidRPr="00177489">
        <w:rPr>
          <w:rFonts w:ascii="Times New Roman" w:eastAsia="Times New Roman" w:hAnsi="Times New Roman" w:cs="Times New Roman"/>
          <w:sz w:val="24"/>
          <w:szCs w:val="24"/>
        </w:rPr>
        <w:t xml:space="preserve"> with other crafting practices. </w:t>
      </w:r>
      <w:r w:rsidR="00BA748B">
        <w:rPr>
          <w:rFonts w:ascii="Times New Roman" w:eastAsia="Times New Roman" w:hAnsi="Times New Roman" w:cs="Times New Roman"/>
          <w:sz w:val="24"/>
          <w:szCs w:val="24"/>
        </w:rPr>
        <w:t xml:space="preserve">Together, crafting practices constitute a </w:t>
      </w:r>
      <w:r w:rsidR="00BA748B" w:rsidRPr="00177489">
        <w:rPr>
          <w:rFonts w:ascii="Times New Roman" w:eastAsia="Times New Roman" w:hAnsi="Times New Roman" w:cs="Times New Roman"/>
          <w:sz w:val="24"/>
          <w:szCs w:val="24"/>
        </w:rPr>
        <w:t xml:space="preserve">‘local welfare landscapes’ </w:t>
      </w:r>
      <w:r w:rsidR="00BA748B">
        <w:rPr>
          <w:rFonts w:ascii="Times New Roman" w:eastAsia="Times New Roman" w:hAnsi="Times New Roman" w:cs="Times New Roman"/>
          <w:sz w:val="24"/>
          <w:szCs w:val="24"/>
        </w:rPr>
        <w:t>(ibid</w:t>
      </w:r>
      <w:r w:rsidR="00BA748B" w:rsidRPr="00177489">
        <w:rPr>
          <w:rFonts w:ascii="Times New Roman" w:eastAsia="Times New Roman" w:hAnsi="Times New Roman" w:cs="Times New Roman"/>
          <w:sz w:val="24"/>
          <w:szCs w:val="24"/>
        </w:rPr>
        <w:t xml:space="preserve">) </w:t>
      </w:r>
      <w:r w:rsidR="00BA748B">
        <w:rPr>
          <w:rFonts w:ascii="Times New Roman" w:eastAsia="Times New Roman" w:hAnsi="Times New Roman" w:cs="Times New Roman"/>
          <w:sz w:val="24"/>
          <w:szCs w:val="24"/>
        </w:rPr>
        <w:t xml:space="preserve">which emphasises links between practices and people. </w:t>
      </w:r>
      <w:r w:rsidR="00F21055">
        <w:rPr>
          <w:rFonts w:ascii="Times New Roman" w:eastAsia="Times New Roman" w:hAnsi="Times New Roman" w:cs="Times New Roman"/>
          <w:sz w:val="24"/>
          <w:szCs w:val="24"/>
        </w:rPr>
        <w:t>The notion of local welfare landscape echoes a relational understanding of places</w:t>
      </w:r>
      <w:r w:rsidR="003D70C3">
        <w:rPr>
          <w:rFonts w:ascii="Times New Roman" w:eastAsia="Times New Roman" w:hAnsi="Times New Roman" w:cs="Times New Roman"/>
          <w:sz w:val="24"/>
          <w:szCs w:val="24"/>
        </w:rPr>
        <w:t xml:space="preserve">, which sees </w:t>
      </w:r>
      <w:r w:rsidR="00E0500C">
        <w:rPr>
          <w:rFonts w:ascii="Times New Roman" w:eastAsia="Times New Roman" w:hAnsi="Times New Roman" w:cs="Times New Roman"/>
          <w:sz w:val="24"/>
          <w:szCs w:val="24"/>
        </w:rPr>
        <w:t xml:space="preserve">places not as bounded entities, but as </w:t>
      </w:r>
      <w:r w:rsidR="00F630A4">
        <w:rPr>
          <w:rFonts w:ascii="Times New Roman" w:eastAsia="Times New Roman" w:hAnsi="Times New Roman" w:cs="Times New Roman"/>
          <w:sz w:val="24"/>
          <w:szCs w:val="24"/>
        </w:rPr>
        <w:t>constructed in and through relation</w:t>
      </w:r>
      <w:r w:rsidR="00E0500C">
        <w:rPr>
          <w:rFonts w:ascii="Times New Roman" w:eastAsia="Times New Roman" w:hAnsi="Times New Roman" w:cs="Times New Roman"/>
          <w:sz w:val="24"/>
          <w:szCs w:val="24"/>
        </w:rPr>
        <w:t xml:space="preserve">s of dependence, involving both </w:t>
      </w:r>
      <w:r w:rsidR="00F630A4">
        <w:rPr>
          <w:rFonts w:ascii="Times New Roman" w:eastAsia="Times New Roman" w:hAnsi="Times New Roman" w:cs="Times New Roman"/>
          <w:sz w:val="24"/>
          <w:szCs w:val="24"/>
        </w:rPr>
        <w:t>the past and the present</w:t>
      </w:r>
      <w:r w:rsidR="00E0500C">
        <w:rPr>
          <w:rFonts w:ascii="Times New Roman" w:eastAsia="Times New Roman" w:hAnsi="Times New Roman" w:cs="Times New Roman"/>
          <w:sz w:val="24"/>
          <w:szCs w:val="24"/>
        </w:rPr>
        <w:t>,</w:t>
      </w:r>
      <w:r w:rsidR="00F630A4">
        <w:rPr>
          <w:rFonts w:ascii="Times New Roman" w:eastAsia="Times New Roman" w:hAnsi="Times New Roman" w:cs="Times New Roman"/>
          <w:sz w:val="24"/>
          <w:szCs w:val="24"/>
        </w:rPr>
        <w:t xml:space="preserve"> with other places, such as the </w:t>
      </w:r>
      <w:r w:rsidR="00E0500C">
        <w:rPr>
          <w:rFonts w:ascii="Times New Roman" w:eastAsia="Times New Roman" w:hAnsi="Times New Roman" w:cs="Times New Roman"/>
          <w:sz w:val="24"/>
          <w:szCs w:val="24"/>
        </w:rPr>
        <w:t xml:space="preserve">places of origin of those who were once labour migrants and who are now ageing </w:t>
      </w:r>
      <w:r w:rsidR="00401F40" w:rsidRPr="00177489">
        <w:rPr>
          <w:rFonts w:ascii="Times New Roman" w:eastAsia="Times New Roman" w:hAnsi="Times New Roman" w:cs="Times New Roman"/>
          <w:sz w:val="24"/>
          <w:szCs w:val="24"/>
        </w:rPr>
        <w:t xml:space="preserve">(Boos, 2013; </w:t>
      </w:r>
      <w:r w:rsidR="003D70C3">
        <w:rPr>
          <w:rFonts w:ascii="Times New Roman" w:eastAsia="Times New Roman" w:hAnsi="Times New Roman" w:cs="Times New Roman"/>
          <w:sz w:val="24"/>
          <w:szCs w:val="24"/>
        </w:rPr>
        <w:t>Massey, 2005</w:t>
      </w:r>
      <w:r w:rsidR="00401F40" w:rsidRPr="00177489">
        <w:rPr>
          <w:rFonts w:ascii="Times New Roman" w:eastAsia="Times New Roman" w:hAnsi="Times New Roman" w:cs="Times New Roman"/>
          <w:sz w:val="24"/>
          <w:szCs w:val="24"/>
        </w:rPr>
        <w:t xml:space="preserve">). From a relational place perspective, </w:t>
      </w:r>
      <w:r w:rsidR="00E0500C">
        <w:rPr>
          <w:rFonts w:ascii="Times New Roman" w:eastAsia="Times New Roman" w:hAnsi="Times New Roman" w:cs="Times New Roman"/>
          <w:sz w:val="24"/>
          <w:szCs w:val="24"/>
        </w:rPr>
        <w:t>facilitating access to care and welfare entails</w:t>
      </w:r>
      <w:r w:rsidR="00401F40" w:rsidRPr="00177489">
        <w:rPr>
          <w:rFonts w:ascii="Times New Roman" w:eastAsia="Times New Roman" w:hAnsi="Times New Roman" w:cs="Times New Roman"/>
          <w:sz w:val="24"/>
          <w:szCs w:val="24"/>
        </w:rPr>
        <w:t xml:space="preserve"> more than </w:t>
      </w:r>
      <w:r w:rsidR="00E0500C">
        <w:rPr>
          <w:rFonts w:ascii="Times New Roman" w:eastAsia="Times New Roman" w:hAnsi="Times New Roman" w:cs="Times New Roman"/>
          <w:sz w:val="24"/>
          <w:szCs w:val="24"/>
        </w:rPr>
        <w:t>organising p</w:t>
      </w:r>
      <w:r w:rsidR="00401F40" w:rsidRPr="00177489">
        <w:rPr>
          <w:rFonts w:ascii="Times New Roman" w:eastAsia="Times New Roman" w:hAnsi="Times New Roman" w:cs="Times New Roman"/>
          <w:sz w:val="24"/>
          <w:szCs w:val="24"/>
        </w:rPr>
        <w:t xml:space="preserve">hysical </w:t>
      </w:r>
      <w:r w:rsidR="00E0500C">
        <w:rPr>
          <w:rFonts w:ascii="Times New Roman" w:eastAsia="Times New Roman" w:hAnsi="Times New Roman" w:cs="Times New Roman"/>
          <w:sz w:val="24"/>
          <w:szCs w:val="24"/>
        </w:rPr>
        <w:t>proximity to potential</w:t>
      </w:r>
      <w:r w:rsidR="00401F40" w:rsidRPr="00177489">
        <w:rPr>
          <w:rFonts w:ascii="Times New Roman" w:eastAsia="Times New Roman" w:hAnsi="Times New Roman" w:cs="Times New Roman"/>
          <w:sz w:val="24"/>
          <w:szCs w:val="24"/>
        </w:rPr>
        <w:t xml:space="preserve"> care users in a pa</w:t>
      </w:r>
      <w:r w:rsidR="00E06D24">
        <w:rPr>
          <w:rFonts w:ascii="Times New Roman" w:eastAsia="Times New Roman" w:hAnsi="Times New Roman" w:cs="Times New Roman"/>
          <w:sz w:val="24"/>
          <w:szCs w:val="24"/>
        </w:rPr>
        <w:t>rticular area. This is only one dimension of</w:t>
      </w:r>
      <w:r w:rsidR="00401F40" w:rsidRPr="00177489">
        <w:rPr>
          <w:rFonts w:ascii="Times New Roman" w:eastAsia="Times New Roman" w:hAnsi="Times New Roman" w:cs="Times New Roman"/>
          <w:sz w:val="24"/>
          <w:szCs w:val="24"/>
        </w:rPr>
        <w:t xml:space="preserve"> a complex entity of social </w:t>
      </w:r>
      <w:r w:rsidR="00E0500C">
        <w:rPr>
          <w:rFonts w:ascii="Times New Roman" w:eastAsia="Times New Roman" w:hAnsi="Times New Roman" w:cs="Times New Roman"/>
          <w:sz w:val="24"/>
          <w:szCs w:val="24"/>
        </w:rPr>
        <w:t>(</w:t>
      </w:r>
      <w:r w:rsidR="00401F40" w:rsidRPr="00177489">
        <w:rPr>
          <w:rFonts w:ascii="Times New Roman" w:eastAsia="Times New Roman" w:hAnsi="Times New Roman" w:cs="Times New Roman"/>
          <w:sz w:val="24"/>
          <w:szCs w:val="24"/>
        </w:rPr>
        <w:t>crafting</w:t>
      </w:r>
      <w:r w:rsidR="00E0500C">
        <w:rPr>
          <w:rFonts w:ascii="Times New Roman" w:eastAsia="Times New Roman" w:hAnsi="Times New Roman" w:cs="Times New Roman"/>
          <w:sz w:val="24"/>
          <w:szCs w:val="24"/>
        </w:rPr>
        <w:t>)</w:t>
      </w:r>
      <w:r w:rsidR="00401F40" w:rsidRPr="00177489">
        <w:rPr>
          <w:rFonts w:ascii="Times New Roman" w:eastAsia="Times New Roman" w:hAnsi="Times New Roman" w:cs="Times New Roman"/>
          <w:sz w:val="24"/>
          <w:szCs w:val="24"/>
        </w:rPr>
        <w:t xml:space="preserve"> practices</w:t>
      </w:r>
      <w:r w:rsidR="00E06D24">
        <w:rPr>
          <w:rFonts w:ascii="Times New Roman" w:eastAsia="Times New Roman" w:hAnsi="Times New Roman" w:cs="Times New Roman"/>
          <w:sz w:val="24"/>
          <w:szCs w:val="24"/>
        </w:rPr>
        <w:t xml:space="preserve"> next to </w:t>
      </w:r>
      <w:r w:rsidR="00E0500C">
        <w:rPr>
          <w:rFonts w:ascii="Times New Roman" w:eastAsia="Times New Roman" w:hAnsi="Times New Roman" w:cs="Times New Roman"/>
          <w:sz w:val="24"/>
          <w:szCs w:val="24"/>
        </w:rPr>
        <w:t xml:space="preserve">bridging social distance and </w:t>
      </w:r>
      <w:r w:rsidR="00401F40" w:rsidRPr="00177489">
        <w:rPr>
          <w:rFonts w:ascii="Times New Roman" w:eastAsia="Times New Roman" w:hAnsi="Times New Roman" w:cs="Times New Roman"/>
          <w:sz w:val="24"/>
          <w:szCs w:val="24"/>
        </w:rPr>
        <w:t>cultural meanings</w:t>
      </w:r>
      <w:r w:rsidR="00E0500C">
        <w:rPr>
          <w:rFonts w:ascii="Times New Roman" w:eastAsia="Times New Roman" w:hAnsi="Times New Roman" w:cs="Times New Roman"/>
          <w:sz w:val="24"/>
          <w:szCs w:val="24"/>
        </w:rPr>
        <w:t xml:space="preserve"> and ideas</w:t>
      </w:r>
      <w:r w:rsidR="00E06D24">
        <w:rPr>
          <w:rFonts w:ascii="Times New Roman" w:eastAsia="Times New Roman" w:hAnsi="Times New Roman" w:cs="Times New Roman"/>
          <w:sz w:val="24"/>
          <w:szCs w:val="24"/>
        </w:rPr>
        <w:t xml:space="preserve"> </w:t>
      </w:r>
      <w:r w:rsidR="00E06D24" w:rsidRPr="00177489">
        <w:rPr>
          <w:rFonts w:ascii="Times New Roman" w:eastAsia="Times New Roman" w:hAnsi="Times New Roman" w:cs="Times New Roman"/>
          <w:sz w:val="24"/>
          <w:szCs w:val="24"/>
        </w:rPr>
        <w:t>(Cummins et al., 2007)</w:t>
      </w:r>
      <w:r w:rsidR="00401F40" w:rsidRPr="00177489">
        <w:rPr>
          <w:rFonts w:ascii="Times New Roman" w:eastAsia="Times New Roman" w:hAnsi="Times New Roman" w:cs="Times New Roman"/>
          <w:sz w:val="24"/>
          <w:szCs w:val="24"/>
        </w:rPr>
        <w:t xml:space="preserve">. </w:t>
      </w:r>
    </w:p>
    <w:p w14:paraId="55FD64D0" w14:textId="77777777" w:rsidR="009006E1" w:rsidRPr="00177489" w:rsidRDefault="009006E1" w:rsidP="00715135">
      <w:pPr>
        <w:spacing w:after="0" w:line="360" w:lineRule="auto"/>
        <w:rPr>
          <w:rFonts w:ascii="Times New Roman" w:eastAsia="Times New Roman" w:hAnsi="Times New Roman" w:cs="Times New Roman"/>
          <w:sz w:val="24"/>
          <w:szCs w:val="24"/>
        </w:rPr>
      </w:pPr>
    </w:p>
    <w:p w14:paraId="5B331D26" w14:textId="69EE212D" w:rsidR="00E0500C" w:rsidRPr="00177489" w:rsidRDefault="005F028C" w:rsidP="00E0500C">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591425" w:rsidRPr="00177489">
        <w:rPr>
          <w:rFonts w:ascii="Times New Roman" w:eastAsia="Times New Roman" w:hAnsi="Times New Roman" w:cs="Times New Roman"/>
          <w:sz w:val="24"/>
          <w:szCs w:val="24"/>
        </w:rPr>
        <w:t xml:space="preserve">wo </w:t>
      </w:r>
      <w:r>
        <w:rPr>
          <w:rFonts w:ascii="Times New Roman" w:eastAsia="Times New Roman" w:hAnsi="Times New Roman" w:cs="Times New Roman"/>
          <w:sz w:val="24"/>
          <w:szCs w:val="24"/>
        </w:rPr>
        <w:t>Amsterdam-based geographers have shown</w:t>
      </w:r>
      <w:r w:rsidR="00591425" w:rsidRPr="00177489">
        <w:rPr>
          <w:rFonts w:ascii="Times New Roman" w:eastAsia="Times New Roman" w:hAnsi="Times New Roman" w:cs="Times New Roman"/>
          <w:sz w:val="24"/>
          <w:szCs w:val="24"/>
        </w:rPr>
        <w:t xml:space="preserve"> that older migrants living in multicultural neighbourhoods in the city feel connected to their li</w:t>
      </w:r>
      <w:r>
        <w:rPr>
          <w:rFonts w:ascii="Times New Roman" w:eastAsia="Times New Roman" w:hAnsi="Times New Roman" w:cs="Times New Roman"/>
          <w:sz w:val="24"/>
          <w:szCs w:val="24"/>
        </w:rPr>
        <w:t xml:space="preserve">ving environment because there are </w:t>
      </w:r>
      <w:r w:rsidR="00591425" w:rsidRPr="00177489">
        <w:rPr>
          <w:rFonts w:ascii="Times New Roman" w:eastAsia="Times New Roman" w:hAnsi="Times New Roman" w:cs="Times New Roman"/>
          <w:sz w:val="24"/>
          <w:szCs w:val="24"/>
        </w:rPr>
        <w:t>shops and meeting places geared to their communities</w:t>
      </w:r>
      <w:r>
        <w:rPr>
          <w:rFonts w:ascii="Times New Roman" w:eastAsia="Times New Roman" w:hAnsi="Times New Roman" w:cs="Times New Roman"/>
          <w:sz w:val="24"/>
          <w:szCs w:val="24"/>
        </w:rPr>
        <w:t xml:space="preserve">, yet also because of the </w:t>
      </w:r>
      <w:r w:rsidR="00591425" w:rsidRPr="00177489">
        <w:rPr>
          <w:rFonts w:ascii="Times New Roman" w:eastAsia="Times New Roman" w:hAnsi="Times New Roman" w:cs="Times New Roman"/>
          <w:sz w:val="24"/>
          <w:szCs w:val="24"/>
        </w:rPr>
        <w:t xml:space="preserve">presence of </w:t>
      </w:r>
      <w:r>
        <w:rPr>
          <w:rFonts w:ascii="Times New Roman" w:eastAsia="Times New Roman" w:hAnsi="Times New Roman" w:cs="Times New Roman"/>
          <w:sz w:val="24"/>
          <w:szCs w:val="24"/>
        </w:rPr>
        <w:t>social workers and caregivers</w:t>
      </w:r>
      <w:r w:rsidR="00591425" w:rsidRPr="00177489">
        <w:rPr>
          <w:rFonts w:ascii="Times New Roman" w:eastAsia="Times New Roman" w:hAnsi="Times New Roman" w:cs="Times New Roman"/>
          <w:sz w:val="24"/>
          <w:szCs w:val="24"/>
        </w:rPr>
        <w:t xml:space="preserve"> with a migration backgro</w:t>
      </w:r>
      <w:r>
        <w:rPr>
          <w:rFonts w:ascii="Times New Roman" w:eastAsia="Times New Roman" w:hAnsi="Times New Roman" w:cs="Times New Roman"/>
          <w:sz w:val="24"/>
          <w:szCs w:val="24"/>
        </w:rPr>
        <w:t>und in their neighbourhood (</w:t>
      </w:r>
      <w:r w:rsidRPr="00177489">
        <w:rPr>
          <w:rFonts w:ascii="Times New Roman" w:eastAsia="Times New Roman" w:hAnsi="Times New Roman" w:cs="Times New Roman"/>
          <w:sz w:val="24"/>
          <w:szCs w:val="24"/>
        </w:rPr>
        <w:t xml:space="preserve">Van der </w:t>
      </w:r>
      <w:proofErr w:type="spellStart"/>
      <w:r w:rsidRPr="00177489">
        <w:rPr>
          <w:rFonts w:ascii="Times New Roman" w:eastAsia="Times New Roman" w:hAnsi="Times New Roman" w:cs="Times New Roman"/>
          <w:sz w:val="24"/>
          <w:szCs w:val="24"/>
        </w:rPr>
        <w:t>Greft</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Drooglever</w:t>
      </w:r>
      <w:proofErr w:type="spellEnd"/>
      <w:r>
        <w:rPr>
          <w:rFonts w:ascii="Times New Roman" w:eastAsia="Times New Roman" w:hAnsi="Times New Roman" w:cs="Times New Roman"/>
          <w:sz w:val="24"/>
          <w:szCs w:val="24"/>
        </w:rPr>
        <w:t xml:space="preserve"> Fortuijn, 2017</w:t>
      </w:r>
      <w:r w:rsidR="00591425" w:rsidRPr="00177489">
        <w:rPr>
          <w:rFonts w:ascii="Times New Roman" w:eastAsia="Times New Roman" w:hAnsi="Times New Roman" w:cs="Times New Roman"/>
          <w:sz w:val="24"/>
          <w:szCs w:val="24"/>
        </w:rPr>
        <w:t>). This paper has the ambition to provide more insights into th</w:t>
      </w:r>
      <w:r>
        <w:rPr>
          <w:rFonts w:ascii="Times New Roman" w:eastAsia="Times New Roman" w:hAnsi="Times New Roman" w:cs="Times New Roman"/>
          <w:sz w:val="24"/>
          <w:szCs w:val="24"/>
        </w:rPr>
        <w:t xml:space="preserve">is latter </w:t>
      </w:r>
      <w:r w:rsidR="00E06D24">
        <w:rPr>
          <w:rFonts w:ascii="Times New Roman" w:eastAsia="Times New Roman" w:hAnsi="Times New Roman" w:cs="Times New Roman"/>
          <w:sz w:val="24"/>
          <w:szCs w:val="24"/>
        </w:rPr>
        <w:t>dynamic</w:t>
      </w:r>
      <w:r w:rsidR="0072437C">
        <w:rPr>
          <w:rFonts w:ascii="Times New Roman" w:eastAsia="Times New Roman" w:hAnsi="Times New Roman" w:cs="Times New Roman"/>
          <w:sz w:val="24"/>
          <w:szCs w:val="24"/>
        </w:rPr>
        <w:t xml:space="preserve">, </w:t>
      </w:r>
      <w:r w:rsidR="00591425" w:rsidRPr="00177489">
        <w:rPr>
          <w:rFonts w:ascii="Times New Roman" w:eastAsia="Times New Roman" w:hAnsi="Times New Roman" w:cs="Times New Roman"/>
          <w:sz w:val="24"/>
          <w:szCs w:val="24"/>
        </w:rPr>
        <w:t xml:space="preserve">by </w:t>
      </w:r>
      <w:r w:rsidR="00E06D24">
        <w:rPr>
          <w:rFonts w:ascii="Times New Roman" w:eastAsia="Times New Roman" w:hAnsi="Times New Roman" w:cs="Times New Roman"/>
          <w:sz w:val="24"/>
          <w:szCs w:val="24"/>
        </w:rPr>
        <w:t>studying</w:t>
      </w:r>
      <w:r w:rsidR="00591425" w:rsidRPr="00177489">
        <w:rPr>
          <w:rFonts w:ascii="Times New Roman" w:eastAsia="Times New Roman" w:hAnsi="Times New Roman" w:cs="Times New Roman"/>
          <w:sz w:val="24"/>
          <w:szCs w:val="24"/>
        </w:rPr>
        <w:t xml:space="preserve"> crafting </w:t>
      </w:r>
      <w:proofErr w:type="gramStart"/>
      <w:r w:rsidR="00591425" w:rsidRPr="00177489">
        <w:rPr>
          <w:rFonts w:ascii="Times New Roman" w:eastAsia="Times New Roman" w:hAnsi="Times New Roman" w:cs="Times New Roman"/>
          <w:sz w:val="24"/>
          <w:szCs w:val="24"/>
        </w:rPr>
        <w:t xml:space="preserve">practices </w:t>
      </w:r>
      <w:r w:rsidR="0072437C">
        <w:rPr>
          <w:rFonts w:ascii="Times New Roman" w:eastAsia="Times New Roman" w:hAnsi="Times New Roman" w:cs="Times New Roman"/>
          <w:sz w:val="24"/>
          <w:szCs w:val="24"/>
        </w:rPr>
        <w:t>which</w:t>
      </w:r>
      <w:proofErr w:type="gramEnd"/>
      <w:r w:rsidR="0072437C">
        <w:rPr>
          <w:rFonts w:ascii="Times New Roman" w:eastAsia="Times New Roman" w:hAnsi="Times New Roman" w:cs="Times New Roman"/>
          <w:sz w:val="24"/>
          <w:szCs w:val="24"/>
        </w:rPr>
        <w:t xml:space="preserve"> connect </w:t>
      </w:r>
      <w:r w:rsidR="00E06D24">
        <w:rPr>
          <w:rFonts w:ascii="Times New Roman" w:eastAsia="Times New Roman" w:hAnsi="Times New Roman" w:cs="Times New Roman"/>
          <w:sz w:val="24"/>
          <w:szCs w:val="24"/>
        </w:rPr>
        <w:t xml:space="preserve">a </w:t>
      </w:r>
      <w:r w:rsidR="0072437C">
        <w:rPr>
          <w:rFonts w:ascii="Times New Roman" w:eastAsia="Times New Roman" w:hAnsi="Times New Roman" w:cs="Times New Roman"/>
          <w:sz w:val="24"/>
          <w:szCs w:val="24"/>
        </w:rPr>
        <w:t xml:space="preserve">focus on neighbourhoods with </w:t>
      </w:r>
      <w:r w:rsidR="00E06D24">
        <w:rPr>
          <w:rFonts w:ascii="Times New Roman" w:eastAsia="Times New Roman" w:hAnsi="Times New Roman" w:cs="Times New Roman"/>
          <w:sz w:val="24"/>
          <w:szCs w:val="24"/>
        </w:rPr>
        <w:t xml:space="preserve">a more relational idea of places and access to care </w:t>
      </w:r>
      <w:r w:rsidR="00591425" w:rsidRPr="00177489">
        <w:rPr>
          <w:rFonts w:ascii="Times New Roman" w:eastAsia="Times New Roman" w:hAnsi="Times New Roman" w:cs="Times New Roman"/>
          <w:sz w:val="24"/>
          <w:szCs w:val="24"/>
        </w:rPr>
        <w:t>in the post-2015 local welfare landscape of the city of Nijmegen</w:t>
      </w:r>
      <w:r w:rsidR="002C6568" w:rsidRPr="00177489">
        <w:rPr>
          <w:rFonts w:ascii="Times New Roman" w:eastAsia="Times New Roman" w:hAnsi="Times New Roman" w:cs="Times New Roman"/>
          <w:sz w:val="24"/>
          <w:szCs w:val="24"/>
        </w:rPr>
        <w:t xml:space="preserve">. </w:t>
      </w:r>
    </w:p>
    <w:p w14:paraId="389CEB98" w14:textId="77777777" w:rsidR="00627008" w:rsidRPr="00177489" w:rsidRDefault="00627008" w:rsidP="00715135">
      <w:pPr>
        <w:spacing w:after="0" w:line="360" w:lineRule="auto"/>
        <w:rPr>
          <w:rFonts w:ascii="Times New Roman" w:eastAsia="Times New Roman" w:hAnsi="Times New Roman" w:cs="Times New Roman"/>
          <w:sz w:val="24"/>
          <w:szCs w:val="24"/>
        </w:rPr>
      </w:pPr>
    </w:p>
    <w:p w14:paraId="5F69B5D9" w14:textId="77777777" w:rsidR="00627008" w:rsidRPr="00177489" w:rsidRDefault="00627008" w:rsidP="00715135">
      <w:pPr>
        <w:spacing w:after="0" w:line="360" w:lineRule="auto"/>
        <w:rPr>
          <w:rFonts w:ascii="Times New Roman" w:eastAsia="Times New Roman" w:hAnsi="Times New Roman" w:cs="Times New Roman"/>
          <w:sz w:val="24"/>
          <w:szCs w:val="24"/>
        </w:rPr>
      </w:pPr>
    </w:p>
    <w:p w14:paraId="5EB9B4FB" w14:textId="7706EAC6" w:rsidR="002C6568" w:rsidRPr="00177489" w:rsidRDefault="002C6568" w:rsidP="00715135">
      <w:pPr>
        <w:spacing w:after="0" w:line="360" w:lineRule="auto"/>
        <w:rPr>
          <w:rFonts w:ascii="Times New Roman" w:eastAsia="Times New Roman" w:hAnsi="Times New Roman" w:cs="Times New Roman"/>
          <w:b/>
          <w:sz w:val="24"/>
          <w:szCs w:val="24"/>
        </w:rPr>
      </w:pPr>
      <w:r w:rsidRPr="00177489">
        <w:rPr>
          <w:rFonts w:ascii="Times New Roman" w:eastAsia="Times New Roman" w:hAnsi="Times New Roman" w:cs="Times New Roman"/>
          <w:b/>
          <w:sz w:val="24"/>
          <w:szCs w:val="24"/>
        </w:rPr>
        <w:t>Research methods</w:t>
      </w:r>
    </w:p>
    <w:p w14:paraId="717FE67F" w14:textId="77777777" w:rsidR="00CE69E5" w:rsidRPr="00177489" w:rsidRDefault="00CE69E5" w:rsidP="00715135">
      <w:pPr>
        <w:spacing w:after="0" w:line="360" w:lineRule="auto"/>
        <w:rPr>
          <w:rFonts w:ascii="Times New Roman" w:eastAsia="Times New Roman" w:hAnsi="Times New Roman" w:cs="Times New Roman"/>
          <w:sz w:val="24"/>
          <w:szCs w:val="24"/>
        </w:rPr>
      </w:pPr>
    </w:p>
    <w:p w14:paraId="1560FBB2" w14:textId="5FDB2BC3" w:rsidR="002C6568" w:rsidRPr="00177489" w:rsidRDefault="00E06D24" w:rsidP="007151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June 2017-June 2019, developments with respect to reaching out to older migrants in </w:t>
      </w:r>
      <w:r w:rsidR="002C6568" w:rsidRPr="00177489">
        <w:rPr>
          <w:rFonts w:ascii="Times New Roman" w:eastAsia="Times New Roman" w:hAnsi="Times New Roman" w:cs="Times New Roman"/>
          <w:sz w:val="24"/>
          <w:szCs w:val="24"/>
        </w:rPr>
        <w:t>Nijmegen</w:t>
      </w:r>
      <w:r>
        <w:rPr>
          <w:rFonts w:ascii="Times New Roman" w:eastAsia="Times New Roman" w:hAnsi="Times New Roman" w:cs="Times New Roman"/>
          <w:sz w:val="24"/>
          <w:szCs w:val="24"/>
        </w:rPr>
        <w:t xml:space="preserve"> (and The Hague)</w:t>
      </w:r>
      <w:r w:rsidR="002C6568" w:rsidRPr="00177489">
        <w:rPr>
          <w:rFonts w:ascii="Times New Roman" w:eastAsia="Times New Roman" w:hAnsi="Times New Roman" w:cs="Times New Roman"/>
          <w:sz w:val="24"/>
          <w:szCs w:val="24"/>
        </w:rPr>
        <w:t xml:space="preserve"> using a research strategy </w:t>
      </w:r>
      <w:r w:rsidR="00190C33" w:rsidRPr="00177489">
        <w:rPr>
          <w:rFonts w:ascii="Times New Roman" w:eastAsia="Times New Roman" w:hAnsi="Times New Roman" w:cs="Times New Roman"/>
          <w:sz w:val="24"/>
          <w:szCs w:val="24"/>
        </w:rPr>
        <w:t xml:space="preserve">called </w:t>
      </w:r>
      <w:proofErr w:type="spellStart"/>
      <w:r w:rsidR="00190C33" w:rsidRPr="00177489">
        <w:rPr>
          <w:rFonts w:ascii="Times New Roman" w:eastAsia="Times New Roman" w:hAnsi="Times New Roman" w:cs="Times New Roman"/>
          <w:sz w:val="24"/>
          <w:szCs w:val="24"/>
        </w:rPr>
        <w:t>praxiography</w:t>
      </w:r>
      <w:proofErr w:type="spellEnd"/>
      <w:r w:rsidR="00190C33" w:rsidRPr="00177489">
        <w:rPr>
          <w:rFonts w:ascii="Times New Roman" w:eastAsia="Times New Roman" w:hAnsi="Times New Roman" w:cs="Times New Roman"/>
          <w:sz w:val="24"/>
          <w:szCs w:val="24"/>
        </w:rPr>
        <w:t xml:space="preserve"> (</w:t>
      </w:r>
      <w:proofErr w:type="spellStart"/>
      <w:r w:rsidR="002C6568" w:rsidRPr="00177489">
        <w:rPr>
          <w:rFonts w:ascii="Times New Roman" w:eastAsia="Times New Roman" w:hAnsi="Times New Roman" w:cs="Times New Roman"/>
          <w:sz w:val="24"/>
          <w:szCs w:val="24"/>
        </w:rPr>
        <w:t>Bueger</w:t>
      </w:r>
      <w:proofErr w:type="spellEnd"/>
      <w:r w:rsidR="00190C33" w:rsidRPr="00177489">
        <w:rPr>
          <w:rFonts w:ascii="Times New Roman" w:eastAsia="Times New Roman" w:hAnsi="Times New Roman" w:cs="Times New Roman"/>
          <w:sz w:val="24"/>
          <w:szCs w:val="24"/>
        </w:rPr>
        <w:t xml:space="preserve">, </w:t>
      </w:r>
      <w:r w:rsidR="002C6568" w:rsidRPr="00177489">
        <w:rPr>
          <w:rFonts w:ascii="Times New Roman" w:eastAsia="Times New Roman" w:hAnsi="Times New Roman" w:cs="Times New Roman"/>
          <w:sz w:val="24"/>
          <w:szCs w:val="24"/>
        </w:rPr>
        <w:t>2014</w:t>
      </w:r>
      <w:r w:rsidR="00190C33" w:rsidRPr="00177489">
        <w:rPr>
          <w:rFonts w:ascii="Times New Roman" w:eastAsia="Times New Roman" w:hAnsi="Times New Roman" w:cs="Times New Roman"/>
          <w:sz w:val="24"/>
          <w:szCs w:val="24"/>
        </w:rPr>
        <w:t xml:space="preserve">; </w:t>
      </w:r>
      <w:proofErr w:type="spellStart"/>
      <w:r w:rsidR="00190C33" w:rsidRPr="00177489">
        <w:rPr>
          <w:rFonts w:ascii="Times New Roman" w:eastAsia="Times New Roman" w:hAnsi="Times New Roman" w:cs="Times New Roman"/>
          <w:sz w:val="24"/>
          <w:szCs w:val="24"/>
        </w:rPr>
        <w:t>Mol</w:t>
      </w:r>
      <w:proofErr w:type="spellEnd"/>
      <w:r w:rsidR="00190C33" w:rsidRPr="00177489">
        <w:rPr>
          <w:rFonts w:ascii="Times New Roman" w:eastAsia="Times New Roman" w:hAnsi="Times New Roman" w:cs="Times New Roman"/>
          <w:sz w:val="24"/>
          <w:szCs w:val="24"/>
        </w:rPr>
        <w:t>, 2</w:t>
      </w:r>
      <w:r w:rsidR="002C6568" w:rsidRPr="00177489">
        <w:rPr>
          <w:rFonts w:ascii="Times New Roman" w:eastAsia="Times New Roman" w:hAnsi="Times New Roman" w:cs="Times New Roman"/>
          <w:sz w:val="24"/>
          <w:szCs w:val="24"/>
        </w:rPr>
        <w:t xml:space="preserve">002). A </w:t>
      </w:r>
      <w:proofErr w:type="spellStart"/>
      <w:r w:rsidR="002C6568" w:rsidRPr="00177489">
        <w:rPr>
          <w:rFonts w:ascii="Times New Roman" w:eastAsia="Times New Roman" w:hAnsi="Times New Roman" w:cs="Times New Roman"/>
          <w:sz w:val="24"/>
          <w:szCs w:val="24"/>
        </w:rPr>
        <w:t>praxiographic</w:t>
      </w:r>
      <w:proofErr w:type="spellEnd"/>
      <w:r w:rsidR="002C6568" w:rsidRPr="00177489">
        <w:rPr>
          <w:rFonts w:ascii="Times New Roman" w:eastAsia="Times New Roman" w:hAnsi="Times New Roman" w:cs="Times New Roman"/>
          <w:sz w:val="24"/>
          <w:szCs w:val="24"/>
        </w:rPr>
        <w:t xml:space="preserve"> research approach zooms in </w:t>
      </w:r>
      <w:r w:rsidR="0011601E" w:rsidRPr="00177489">
        <w:rPr>
          <w:rFonts w:ascii="Times New Roman" w:eastAsia="Times New Roman" w:hAnsi="Times New Roman" w:cs="Times New Roman"/>
          <w:sz w:val="24"/>
          <w:szCs w:val="24"/>
        </w:rPr>
        <w:t>on</w:t>
      </w:r>
      <w:r w:rsidR="002C6568" w:rsidRPr="00177489">
        <w:rPr>
          <w:rFonts w:ascii="Times New Roman" w:eastAsia="Times New Roman" w:hAnsi="Times New Roman" w:cs="Times New Roman"/>
          <w:sz w:val="24"/>
          <w:szCs w:val="24"/>
        </w:rPr>
        <w:t xml:space="preserve"> particular (crafting) practices, in this case </w:t>
      </w:r>
      <w:r>
        <w:rPr>
          <w:rFonts w:ascii="Times New Roman" w:eastAsia="Times New Roman" w:hAnsi="Times New Roman" w:cs="Times New Roman"/>
          <w:sz w:val="24"/>
          <w:szCs w:val="24"/>
        </w:rPr>
        <w:t>older</w:t>
      </w:r>
      <w:r w:rsidR="002C6568" w:rsidRPr="00177489">
        <w:rPr>
          <w:rFonts w:ascii="Times New Roman" w:eastAsia="Times New Roman" w:hAnsi="Times New Roman" w:cs="Times New Roman"/>
          <w:sz w:val="24"/>
          <w:szCs w:val="24"/>
        </w:rPr>
        <w:t xml:space="preserve"> migrants’ pathways to formal care. By observing such a practice in a </w:t>
      </w:r>
      <w:r w:rsidR="0011601E" w:rsidRPr="00177489">
        <w:rPr>
          <w:rFonts w:ascii="Times New Roman" w:eastAsia="Times New Roman" w:hAnsi="Times New Roman" w:cs="Times New Roman"/>
          <w:sz w:val="24"/>
          <w:szCs w:val="24"/>
        </w:rPr>
        <w:t xml:space="preserve">large </w:t>
      </w:r>
      <w:r w:rsidR="002C6568" w:rsidRPr="00177489">
        <w:rPr>
          <w:rFonts w:ascii="Times New Roman" w:eastAsia="Times New Roman" w:hAnsi="Times New Roman" w:cs="Times New Roman"/>
          <w:sz w:val="24"/>
          <w:szCs w:val="24"/>
        </w:rPr>
        <w:t xml:space="preserve">number of locations over time, it </w:t>
      </w:r>
      <w:r w:rsidR="0011601E" w:rsidRPr="00177489">
        <w:rPr>
          <w:rFonts w:ascii="Times New Roman" w:eastAsia="Times New Roman" w:hAnsi="Times New Roman" w:cs="Times New Roman"/>
          <w:sz w:val="24"/>
          <w:szCs w:val="24"/>
        </w:rPr>
        <w:t xml:space="preserve">is possible to </w:t>
      </w:r>
      <w:r w:rsidR="002C6568" w:rsidRPr="00177489">
        <w:rPr>
          <w:rFonts w:ascii="Times New Roman" w:eastAsia="Times New Roman" w:hAnsi="Times New Roman" w:cs="Times New Roman"/>
          <w:sz w:val="24"/>
          <w:szCs w:val="24"/>
        </w:rPr>
        <w:t xml:space="preserve">identify the ideas, activities and material </w:t>
      </w:r>
      <w:proofErr w:type="gramStart"/>
      <w:r w:rsidR="002C6568" w:rsidRPr="00177489">
        <w:rPr>
          <w:rFonts w:ascii="Times New Roman" w:eastAsia="Times New Roman" w:hAnsi="Times New Roman" w:cs="Times New Roman"/>
          <w:sz w:val="24"/>
          <w:szCs w:val="24"/>
        </w:rPr>
        <w:t>aspects which</w:t>
      </w:r>
      <w:proofErr w:type="gramEnd"/>
      <w:r w:rsidR="002C6568" w:rsidRPr="00177489">
        <w:rPr>
          <w:rFonts w:ascii="Times New Roman" w:eastAsia="Times New Roman" w:hAnsi="Times New Roman" w:cs="Times New Roman"/>
          <w:sz w:val="24"/>
          <w:szCs w:val="24"/>
        </w:rPr>
        <w:t xml:space="preserve"> the practice includes. The approach is thus not focused on </w:t>
      </w:r>
      <w:r w:rsidR="009E26DD">
        <w:rPr>
          <w:rFonts w:ascii="Times New Roman" w:eastAsia="Times New Roman" w:hAnsi="Times New Roman" w:cs="Times New Roman"/>
          <w:sz w:val="24"/>
          <w:szCs w:val="24"/>
        </w:rPr>
        <w:t xml:space="preserve">individual </w:t>
      </w:r>
      <w:r w:rsidR="002C6568" w:rsidRPr="00177489">
        <w:rPr>
          <w:rFonts w:ascii="Times New Roman" w:eastAsia="Times New Roman" w:hAnsi="Times New Roman" w:cs="Times New Roman"/>
          <w:sz w:val="24"/>
          <w:szCs w:val="24"/>
        </w:rPr>
        <w:t>behavio</w:t>
      </w:r>
      <w:r>
        <w:rPr>
          <w:rFonts w:ascii="Times New Roman" w:eastAsia="Times New Roman" w:hAnsi="Times New Roman" w:cs="Times New Roman"/>
          <w:sz w:val="24"/>
          <w:szCs w:val="24"/>
        </w:rPr>
        <w:t>u</w:t>
      </w:r>
      <w:r w:rsidR="009E26DD">
        <w:rPr>
          <w:rFonts w:ascii="Times New Roman" w:eastAsia="Times New Roman" w:hAnsi="Times New Roman" w:cs="Times New Roman"/>
          <w:sz w:val="24"/>
          <w:szCs w:val="24"/>
        </w:rPr>
        <w:t>r or organisational</w:t>
      </w:r>
      <w:r w:rsidR="002C6568" w:rsidRPr="00177489">
        <w:rPr>
          <w:rFonts w:ascii="Times New Roman" w:eastAsia="Times New Roman" w:hAnsi="Times New Roman" w:cs="Times New Roman"/>
          <w:sz w:val="24"/>
          <w:szCs w:val="24"/>
        </w:rPr>
        <w:t xml:space="preserve"> choices, such as meal services choosing to offer a replacement for pork. It </w:t>
      </w:r>
      <w:proofErr w:type="gramStart"/>
      <w:r w:rsidR="002C6568" w:rsidRPr="00177489">
        <w:rPr>
          <w:rFonts w:ascii="Times New Roman" w:eastAsia="Times New Roman" w:hAnsi="Times New Roman" w:cs="Times New Roman"/>
          <w:sz w:val="24"/>
          <w:szCs w:val="24"/>
        </w:rPr>
        <w:t>is also not focused</w:t>
      </w:r>
      <w:proofErr w:type="gramEnd"/>
      <w:r w:rsidR="002C6568" w:rsidRPr="00177489">
        <w:rPr>
          <w:rFonts w:ascii="Times New Roman" w:eastAsia="Times New Roman" w:hAnsi="Times New Roman" w:cs="Times New Roman"/>
          <w:sz w:val="24"/>
          <w:szCs w:val="24"/>
        </w:rPr>
        <w:t xml:space="preserve"> on a particular </w:t>
      </w:r>
      <w:r w:rsidR="0011601E" w:rsidRPr="00177489">
        <w:rPr>
          <w:rFonts w:ascii="Times New Roman" w:eastAsia="Times New Roman" w:hAnsi="Times New Roman" w:cs="Times New Roman"/>
          <w:sz w:val="24"/>
          <w:szCs w:val="24"/>
        </w:rPr>
        <w:t>group of older migrants</w:t>
      </w:r>
      <w:r w:rsidR="002C6568" w:rsidRPr="00177489">
        <w:rPr>
          <w:rFonts w:ascii="Times New Roman" w:eastAsia="Times New Roman" w:hAnsi="Times New Roman" w:cs="Times New Roman"/>
          <w:sz w:val="24"/>
          <w:szCs w:val="24"/>
        </w:rPr>
        <w:t xml:space="preserve">, which is common in ethnography. </w:t>
      </w:r>
      <w:r w:rsidR="0011601E" w:rsidRPr="00177489">
        <w:rPr>
          <w:rFonts w:ascii="Times New Roman" w:eastAsia="Times New Roman" w:hAnsi="Times New Roman" w:cs="Times New Roman"/>
          <w:sz w:val="24"/>
          <w:szCs w:val="24"/>
        </w:rPr>
        <w:lastRenderedPageBreak/>
        <w:t xml:space="preserve">Rather, the focus is on </w:t>
      </w:r>
      <w:r>
        <w:rPr>
          <w:rFonts w:ascii="Times New Roman" w:eastAsia="Times New Roman" w:hAnsi="Times New Roman" w:cs="Times New Roman"/>
          <w:sz w:val="24"/>
          <w:szCs w:val="24"/>
        </w:rPr>
        <w:t>older</w:t>
      </w:r>
      <w:r w:rsidR="002C6568" w:rsidRPr="00177489">
        <w:rPr>
          <w:rFonts w:ascii="Times New Roman" w:eastAsia="Times New Roman" w:hAnsi="Times New Roman" w:cs="Times New Roman"/>
          <w:sz w:val="24"/>
          <w:szCs w:val="24"/>
        </w:rPr>
        <w:t xml:space="preserve"> migrants’ pathways to formal care </w:t>
      </w:r>
      <w:r w:rsidR="0011601E" w:rsidRPr="00177489">
        <w:rPr>
          <w:rFonts w:ascii="Times New Roman" w:eastAsia="Times New Roman" w:hAnsi="Times New Roman" w:cs="Times New Roman"/>
          <w:sz w:val="24"/>
          <w:szCs w:val="24"/>
        </w:rPr>
        <w:t xml:space="preserve">as a </w:t>
      </w:r>
      <w:r w:rsidR="002C6568" w:rsidRPr="00177489">
        <w:rPr>
          <w:rFonts w:ascii="Times New Roman" w:eastAsia="Times New Roman" w:hAnsi="Times New Roman" w:cs="Times New Roman"/>
          <w:sz w:val="24"/>
          <w:szCs w:val="24"/>
        </w:rPr>
        <w:t>crafting practice</w:t>
      </w:r>
      <w:r w:rsidR="0011601E" w:rsidRPr="00177489">
        <w:rPr>
          <w:rFonts w:ascii="Times New Roman" w:eastAsia="Times New Roman" w:hAnsi="Times New Roman" w:cs="Times New Roman"/>
          <w:sz w:val="24"/>
          <w:szCs w:val="24"/>
        </w:rPr>
        <w:t>. This practice develops over time</w:t>
      </w:r>
      <w:r w:rsidR="002C6568" w:rsidRPr="00177489">
        <w:rPr>
          <w:rFonts w:ascii="Times New Roman" w:eastAsia="Times New Roman" w:hAnsi="Times New Roman" w:cs="Times New Roman"/>
          <w:sz w:val="24"/>
          <w:szCs w:val="24"/>
        </w:rPr>
        <w:t xml:space="preserve"> </w:t>
      </w:r>
      <w:proofErr w:type="gramStart"/>
      <w:r w:rsidR="0011601E" w:rsidRPr="00177489">
        <w:rPr>
          <w:rFonts w:ascii="Times New Roman" w:eastAsia="Times New Roman" w:hAnsi="Times New Roman" w:cs="Times New Roman"/>
          <w:sz w:val="24"/>
          <w:szCs w:val="24"/>
        </w:rPr>
        <w:t>as a result</w:t>
      </w:r>
      <w:proofErr w:type="gramEnd"/>
      <w:r w:rsidR="0011601E" w:rsidRPr="00177489">
        <w:rPr>
          <w:rFonts w:ascii="Times New Roman" w:eastAsia="Times New Roman" w:hAnsi="Times New Roman" w:cs="Times New Roman"/>
          <w:sz w:val="24"/>
          <w:szCs w:val="24"/>
        </w:rPr>
        <w:t xml:space="preserve"> of reflective action and guidance, but mainly through t</w:t>
      </w:r>
      <w:r w:rsidR="002C6568" w:rsidRPr="00177489">
        <w:rPr>
          <w:rFonts w:ascii="Times New Roman" w:eastAsia="Times New Roman" w:hAnsi="Times New Roman" w:cs="Times New Roman"/>
          <w:sz w:val="24"/>
          <w:szCs w:val="24"/>
        </w:rPr>
        <w:t>he experience and practical insights of care providers and policy makers.</w:t>
      </w:r>
    </w:p>
    <w:p w14:paraId="57802375" w14:textId="77777777" w:rsidR="00CE69E5" w:rsidRPr="00177489" w:rsidRDefault="00CE69E5" w:rsidP="00715135">
      <w:pPr>
        <w:spacing w:after="0" w:line="360" w:lineRule="auto"/>
        <w:rPr>
          <w:rFonts w:ascii="Times New Roman" w:eastAsia="Times New Roman" w:hAnsi="Times New Roman" w:cs="Times New Roman"/>
          <w:sz w:val="24"/>
          <w:szCs w:val="24"/>
        </w:rPr>
      </w:pPr>
    </w:p>
    <w:p w14:paraId="63D23EEB" w14:textId="67593583" w:rsidR="00045F09" w:rsidRPr="00177489" w:rsidRDefault="002C6568" w:rsidP="00715135">
      <w:pPr>
        <w:spacing w:after="0" w:line="360" w:lineRule="auto"/>
        <w:rPr>
          <w:rFonts w:ascii="Times New Roman" w:eastAsia="Times New Roman" w:hAnsi="Times New Roman" w:cs="Times New Roman"/>
          <w:sz w:val="24"/>
          <w:szCs w:val="24"/>
        </w:rPr>
      </w:pPr>
      <w:r w:rsidRPr="00177489">
        <w:rPr>
          <w:rFonts w:ascii="Times New Roman" w:eastAsia="Times New Roman" w:hAnsi="Times New Roman" w:cs="Times New Roman"/>
          <w:sz w:val="24"/>
          <w:szCs w:val="24"/>
        </w:rPr>
        <w:t xml:space="preserve">We have used three research methods which according to </w:t>
      </w:r>
      <w:proofErr w:type="spellStart"/>
      <w:r w:rsidRPr="00177489">
        <w:rPr>
          <w:rFonts w:ascii="Times New Roman" w:eastAsia="Times New Roman" w:hAnsi="Times New Roman" w:cs="Times New Roman"/>
          <w:sz w:val="24"/>
          <w:szCs w:val="24"/>
        </w:rPr>
        <w:t>Bueger</w:t>
      </w:r>
      <w:proofErr w:type="spellEnd"/>
      <w:r w:rsidRPr="00177489">
        <w:rPr>
          <w:rFonts w:ascii="Times New Roman" w:eastAsia="Times New Roman" w:hAnsi="Times New Roman" w:cs="Times New Roman"/>
          <w:sz w:val="24"/>
          <w:szCs w:val="24"/>
        </w:rPr>
        <w:t xml:space="preserve"> (2014) are the most suitable to understand the content and development of practices: (participant) observation, semi-structured interviews and document analysis. Table 1 provides an overview of the </w:t>
      </w:r>
      <w:r w:rsidR="00045F09" w:rsidRPr="00177489">
        <w:rPr>
          <w:rFonts w:ascii="Times New Roman" w:eastAsia="Times New Roman" w:hAnsi="Times New Roman" w:cs="Times New Roman"/>
          <w:sz w:val="24"/>
          <w:szCs w:val="24"/>
        </w:rPr>
        <w:t xml:space="preserve">organisations where </w:t>
      </w:r>
      <w:r w:rsidRPr="00177489">
        <w:rPr>
          <w:rFonts w:ascii="Times New Roman" w:eastAsia="Times New Roman" w:hAnsi="Times New Roman" w:cs="Times New Roman"/>
          <w:sz w:val="24"/>
          <w:szCs w:val="24"/>
        </w:rPr>
        <w:t>observations and interviews</w:t>
      </w:r>
      <w:r w:rsidR="00045F09" w:rsidRPr="00177489">
        <w:rPr>
          <w:rFonts w:ascii="Times New Roman" w:eastAsia="Times New Roman" w:hAnsi="Times New Roman" w:cs="Times New Roman"/>
          <w:sz w:val="24"/>
          <w:szCs w:val="24"/>
        </w:rPr>
        <w:t xml:space="preserve"> </w:t>
      </w:r>
      <w:proofErr w:type="gramStart"/>
      <w:r w:rsidR="00045F09" w:rsidRPr="00177489">
        <w:rPr>
          <w:rFonts w:ascii="Times New Roman" w:eastAsia="Times New Roman" w:hAnsi="Times New Roman" w:cs="Times New Roman"/>
          <w:sz w:val="24"/>
          <w:szCs w:val="24"/>
        </w:rPr>
        <w:t>were conducted</w:t>
      </w:r>
      <w:proofErr w:type="gramEnd"/>
      <w:r w:rsidRPr="00177489">
        <w:rPr>
          <w:rFonts w:ascii="Times New Roman" w:eastAsia="Times New Roman" w:hAnsi="Times New Roman" w:cs="Times New Roman"/>
          <w:sz w:val="24"/>
          <w:szCs w:val="24"/>
        </w:rPr>
        <w:t xml:space="preserve">. </w:t>
      </w:r>
      <w:r w:rsidR="00003D53">
        <w:rPr>
          <w:rFonts w:ascii="Times New Roman" w:eastAsia="Times New Roman" w:hAnsi="Times New Roman" w:cs="Times New Roman"/>
          <w:sz w:val="24"/>
          <w:szCs w:val="24"/>
        </w:rPr>
        <w:t xml:space="preserve">We </w:t>
      </w:r>
      <w:r w:rsidR="00045F09" w:rsidRPr="00177489">
        <w:rPr>
          <w:rFonts w:ascii="Times New Roman" w:eastAsia="Times New Roman" w:hAnsi="Times New Roman" w:cs="Times New Roman"/>
          <w:sz w:val="24"/>
          <w:szCs w:val="24"/>
        </w:rPr>
        <w:t xml:space="preserve">focused on the information and advice </w:t>
      </w:r>
      <w:r w:rsidR="00230AB2">
        <w:rPr>
          <w:rFonts w:ascii="Times New Roman" w:eastAsia="Times New Roman" w:hAnsi="Times New Roman" w:cs="Times New Roman"/>
          <w:sz w:val="24"/>
          <w:szCs w:val="24"/>
        </w:rPr>
        <w:t>centre</w:t>
      </w:r>
      <w:r w:rsidR="00045F09" w:rsidRPr="00177489">
        <w:rPr>
          <w:rFonts w:ascii="Times New Roman" w:eastAsia="Times New Roman" w:hAnsi="Times New Roman" w:cs="Times New Roman"/>
          <w:sz w:val="24"/>
          <w:szCs w:val="24"/>
        </w:rPr>
        <w:t xml:space="preserve"> and the neigh</w:t>
      </w:r>
      <w:r w:rsidR="00146DAB" w:rsidRPr="00177489">
        <w:rPr>
          <w:rFonts w:ascii="Times New Roman" w:eastAsia="Times New Roman" w:hAnsi="Times New Roman" w:cs="Times New Roman"/>
          <w:sz w:val="24"/>
          <w:szCs w:val="24"/>
        </w:rPr>
        <w:t>b</w:t>
      </w:r>
      <w:r w:rsidR="00045F09" w:rsidRPr="00177489">
        <w:rPr>
          <w:rFonts w:ascii="Times New Roman" w:eastAsia="Times New Roman" w:hAnsi="Times New Roman" w:cs="Times New Roman"/>
          <w:sz w:val="24"/>
          <w:szCs w:val="24"/>
        </w:rPr>
        <w:t xml:space="preserve">ourhood team because they are important pillars in the neighbourhood structure. </w:t>
      </w:r>
      <w:r w:rsidR="00003D53">
        <w:rPr>
          <w:rFonts w:ascii="Times New Roman" w:eastAsia="Times New Roman" w:hAnsi="Times New Roman" w:cs="Times New Roman"/>
          <w:sz w:val="24"/>
          <w:szCs w:val="24"/>
        </w:rPr>
        <w:t xml:space="preserve">We </w:t>
      </w:r>
      <w:r w:rsidR="00146DAB" w:rsidRPr="00177489">
        <w:rPr>
          <w:rFonts w:ascii="Times New Roman" w:eastAsia="Times New Roman" w:hAnsi="Times New Roman" w:cs="Times New Roman"/>
          <w:sz w:val="24"/>
          <w:szCs w:val="24"/>
        </w:rPr>
        <w:t>studied t</w:t>
      </w:r>
      <w:r w:rsidR="00F164CF" w:rsidRPr="00177489">
        <w:rPr>
          <w:rFonts w:ascii="Times New Roman" w:eastAsia="Times New Roman" w:hAnsi="Times New Roman" w:cs="Times New Roman"/>
          <w:sz w:val="24"/>
          <w:szCs w:val="24"/>
        </w:rPr>
        <w:t>he diversity café</w:t>
      </w:r>
      <w:r w:rsidR="00146DAB" w:rsidRPr="00177489">
        <w:rPr>
          <w:rFonts w:ascii="Times New Roman" w:eastAsia="Times New Roman" w:hAnsi="Times New Roman" w:cs="Times New Roman"/>
          <w:sz w:val="24"/>
          <w:szCs w:val="24"/>
        </w:rPr>
        <w:t xml:space="preserve">, the </w:t>
      </w:r>
      <w:proofErr w:type="gramStart"/>
      <w:r w:rsidR="00146DAB" w:rsidRPr="00177489">
        <w:rPr>
          <w:rFonts w:ascii="Times New Roman" w:eastAsia="Times New Roman" w:hAnsi="Times New Roman" w:cs="Times New Roman"/>
          <w:sz w:val="24"/>
          <w:szCs w:val="24"/>
        </w:rPr>
        <w:t>sound board</w:t>
      </w:r>
      <w:proofErr w:type="gramEnd"/>
      <w:r w:rsidR="00146DAB" w:rsidRPr="00177489">
        <w:rPr>
          <w:rFonts w:ascii="Times New Roman" w:eastAsia="Times New Roman" w:hAnsi="Times New Roman" w:cs="Times New Roman"/>
          <w:sz w:val="24"/>
          <w:szCs w:val="24"/>
        </w:rPr>
        <w:t xml:space="preserve"> group for </w:t>
      </w:r>
      <w:r w:rsidR="00003D53">
        <w:rPr>
          <w:rFonts w:ascii="Times New Roman" w:eastAsia="Times New Roman" w:hAnsi="Times New Roman" w:cs="Times New Roman"/>
          <w:sz w:val="24"/>
          <w:szCs w:val="24"/>
        </w:rPr>
        <w:t>older migrants</w:t>
      </w:r>
      <w:r w:rsidR="00146DAB" w:rsidRPr="00177489">
        <w:rPr>
          <w:rFonts w:ascii="Times New Roman" w:eastAsia="Times New Roman" w:hAnsi="Times New Roman" w:cs="Times New Roman"/>
          <w:sz w:val="24"/>
          <w:szCs w:val="24"/>
        </w:rPr>
        <w:t xml:space="preserve"> and the network for professionals working with </w:t>
      </w:r>
      <w:r w:rsidR="00003D53">
        <w:rPr>
          <w:rFonts w:ascii="Times New Roman" w:eastAsia="Times New Roman" w:hAnsi="Times New Roman" w:cs="Times New Roman"/>
          <w:sz w:val="24"/>
          <w:szCs w:val="24"/>
        </w:rPr>
        <w:t>older migrants</w:t>
      </w:r>
      <w:r w:rsidR="00146DAB" w:rsidRPr="00177489">
        <w:rPr>
          <w:rFonts w:ascii="Times New Roman" w:eastAsia="Times New Roman" w:hAnsi="Times New Roman" w:cs="Times New Roman"/>
          <w:sz w:val="24"/>
          <w:szCs w:val="24"/>
        </w:rPr>
        <w:t xml:space="preserve"> with dementia</w:t>
      </w:r>
      <w:r w:rsidR="00003D53">
        <w:rPr>
          <w:rFonts w:ascii="Times New Roman" w:eastAsia="Times New Roman" w:hAnsi="Times New Roman" w:cs="Times New Roman"/>
          <w:sz w:val="24"/>
          <w:szCs w:val="24"/>
        </w:rPr>
        <w:t xml:space="preserve"> because they</w:t>
      </w:r>
      <w:r w:rsidR="00045F09" w:rsidRPr="00177489">
        <w:rPr>
          <w:rFonts w:ascii="Times New Roman" w:eastAsia="Times New Roman" w:hAnsi="Times New Roman" w:cs="Times New Roman"/>
          <w:sz w:val="24"/>
          <w:szCs w:val="24"/>
        </w:rPr>
        <w:t xml:space="preserve"> are platforms for exchanging knowledge, and are therefore important to the local crafting practices of </w:t>
      </w:r>
      <w:r w:rsidR="00003D53">
        <w:rPr>
          <w:rFonts w:ascii="Times New Roman" w:eastAsia="Times New Roman" w:hAnsi="Times New Roman" w:cs="Times New Roman"/>
          <w:sz w:val="24"/>
          <w:szCs w:val="24"/>
        </w:rPr>
        <w:t>elderly care</w:t>
      </w:r>
      <w:r w:rsidR="00045F09" w:rsidRPr="00177489">
        <w:rPr>
          <w:rFonts w:ascii="Times New Roman" w:eastAsia="Times New Roman" w:hAnsi="Times New Roman" w:cs="Times New Roman"/>
          <w:sz w:val="24"/>
          <w:szCs w:val="24"/>
        </w:rPr>
        <w:t xml:space="preserve">. We have also included providers of culturally specific day care. These places presented an opportunity to get in contact with </w:t>
      </w:r>
      <w:r w:rsidR="00E06D24">
        <w:rPr>
          <w:rFonts w:ascii="Times New Roman" w:eastAsia="Times New Roman" w:hAnsi="Times New Roman" w:cs="Times New Roman"/>
          <w:sz w:val="24"/>
          <w:szCs w:val="24"/>
        </w:rPr>
        <w:t>older</w:t>
      </w:r>
      <w:r w:rsidR="00045F09" w:rsidRPr="00177489">
        <w:rPr>
          <w:rFonts w:ascii="Times New Roman" w:eastAsia="Times New Roman" w:hAnsi="Times New Roman" w:cs="Times New Roman"/>
          <w:sz w:val="24"/>
          <w:szCs w:val="24"/>
        </w:rPr>
        <w:t xml:space="preserve"> migrants and to observe their role in guiding </w:t>
      </w:r>
      <w:r w:rsidR="00E06D24">
        <w:rPr>
          <w:rFonts w:ascii="Times New Roman" w:eastAsia="Times New Roman" w:hAnsi="Times New Roman" w:cs="Times New Roman"/>
          <w:sz w:val="24"/>
          <w:szCs w:val="24"/>
        </w:rPr>
        <w:t>older</w:t>
      </w:r>
      <w:r w:rsidR="00045F09" w:rsidRPr="00177489">
        <w:rPr>
          <w:rFonts w:ascii="Times New Roman" w:eastAsia="Times New Roman" w:hAnsi="Times New Roman" w:cs="Times New Roman"/>
          <w:sz w:val="24"/>
          <w:szCs w:val="24"/>
        </w:rPr>
        <w:t xml:space="preserve"> migrant in accessing (</w:t>
      </w:r>
      <w:r w:rsidR="00146DAB" w:rsidRPr="00177489">
        <w:rPr>
          <w:rFonts w:ascii="Times New Roman" w:eastAsia="Times New Roman" w:hAnsi="Times New Roman" w:cs="Times New Roman"/>
          <w:sz w:val="24"/>
          <w:szCs w:val="24"/>
        </w:rPr>
        <w:t>additional</w:t>
      </w:r>
      <w:r w:rsidR="00045F09" w:rsidRPr="00177489">
        <w:rPr>
          <w:rFonts w:ascii="Times New Roman" w:eastAsia="Times New Roman" w:hAnsi="Times New Roman" w:cs="Times New Roman"/>
          <w:sz w:val="24"/>
          <w:szCs w:val="24"/>
        </w:rPr>
        <w:t xml:space="preserve">) care. Lastly, documents and representatives from the municipality are of importance, since they have the lead role in shaping diversity policies, </w:t>
      </w:r>
      <w:r w:rsidR="00146DAB" w:rsidRPr="00177489">
        <w:rPr>
          <w:rFonts w:ascii="Times New Roman" w:eastAsia="Times New Roman" w:hAnsi="Times New Roman" w:cs="Times New Roman"/>
          <w:sz w:val="24"/>
          <w:szCs w:val="24"/>
        </w:rPr>
        <w:t>policies for care and support, and the contracting of providers.</w:t>
      </w:r>
    </w:p>
    <w:p w14:paraId="3D2A8090" w14:textId="77777777" w:rsidR="00A71435" w:rsidRPr="00177489" w:rsidRDefault="00A71435" w:rsidP="00715135">
      <w:pPr>
        <w:spacing w:after="0" w:line="360" w:lineRule="auto"/>
        <w:rPr>
          <w:rFonts w:ascii="Times New Roman" w:eastAsia="Times New Roman" w:hAnsi="Times New Roman" w:cs="Times New Roman"/>
          <w:sz w:val="24"/>
          <w:szCs w:val="24"/>
        </w:rPr>
      </w:pPr>
    </w:p>
    <w:p w14:paraId="568A3D38" w14:textId="77777777" w:rsidR="00A71435" w:rsidRPr="00177489" w:rsidRDefault="00A71435" w:rsidP="00A71435">
      <w:pPr>
        <w:spacing w:after="0" w:line="360" w:lineRule="auto"/>
        <w:rPr>
          <w:rFonts w:ascii="Times New Roman" w:eastAsia="Times New Roman" w:hAnsi="Times New Roman" w:cs="Times New Roman"/>
          <w:i/>
          <w:sz w:val="24"/>
          <w:szCs w:val="24"/>
        </w:rPr>
      </w:pPr>
      <w:r w:rsidRPr="00177489">
        <w:rPr>
          <w:rFonts w:ascii="Times New Roman" w:eastAsia="Times New Roman" w:hAnsi="Times New Roman" w:cs="Times New Roman"/>
          <w:i/>
          <w:sz w:val="24"/>
          <w:szCs w:val="24"/>
        </w:rPr>
        <w:t>Table 1: Overview of observations and interviews</w:t>
      </w:r>
    </w:p>
    <w:tbl>
      <w:tblPr>
        <w:tblStyle w:val="TableGrid"/>
        <w:tblW w:w="8784" w:type="dxa"/>
        <w:tblLayout w:type="fixed"/>
        <w:tblLook w:val="04A0" w:firstRow="1" w:lastRow="0" w:firstColumn="1" w:lastColumn="0" w:noHBand="0" w:noVBand="1"/>
      </w:tblPr>
      <w:tblGrid>
        <w:gridCol w:w="3114"/>
        <w:gridCol w:w="2268"/>
        <w:gridCol w:w="3402"/>
      </w:tblGrid>
      <w:tr w:rsidR="009E26DD" w:rsidRPr="00177489" w14:paraId="335B8206" w14:textId="77777777" w:rsidTr="009E26DD">
        <w:trPr>
          <w:trHeight w:val="210"/>
        </w:trPr>
        <w:tc>
          <w:tcPr>
            <w:tcW w:w="3114" w:type="dxa"/>
            <w:noWrap/>
          </w:tcPr>
          <w:p w14:paraId="105B75CC" w14:textId="77777777" w:rsidR="009E26DD" w:rsidRPr="00177489" w:rsidRDefault="009E26DD" w:rsidP="00E0500C">
            <w:pPr>
              <w:spacing w:line="360" w:lineRule="auto"/>
              <w:rPr>
                <w:lang w:eastAsia="en-US"/>
              </w:rPr>
            </w:pPr>
            <w:r w:rsidRPr="00177489">
              <w:t>Organisation</w:t>
            </w:r>
          </w:p>
        </w:tc>
        <w:tc>
          <w:tcPr>
            <w:tcW w:w="2268" w:type="dxa"/>
            <w:noWrap/>
          </w:tcPr>
          <w:p w14:paraId="1FC2CE88" w14:textId="77777777" w:rsidR="009E26DD" w:rsidRPr="00177489" w:rsidRDefault="009E26DD" w:rsidP="00E0500C">
            <w:pPr>
              <w:spacing w:line="360" w:lineRule="auto"/>
              <w:rPr>
                <w:lang w:eastAsia="en-US"/>
              </w:rPr>
            </w:pPr>
            <w:proofErr w:type="spellStart"/>
            <w:r w:rsidRPr="00177489">
              <w:t>Nr</w:t>
            </w:r>
            <w:proofErr w:type="spellEnd"/>
            <w:r w:rsidRPr="00177489">
              <w:t>. of observations</w:t>
            </w:r>
          </w:p>
        </w:tc>
        <w:tc>
          <w:tcPr>
            <w:tcW w:w="3402" w:type="dxa"/>
            <w:noWrap/>
          </w:tcPr>
          <w:p w14:paraId="0F79EC75" w14:textId="77777777" w:rsidR="009E26DD" w:rsidRPr="00177489" w:rsidRDefault="009E26DD" w:rsidP="00E0500C">
            <w:pPr>
              <w:spacing w:line="360" w:lineRule="auto"/>
              <w:rPr>
                <w:lang w:eastAsia="en-US"/>
              </w:rPr>
            </w:pPr>
            <w:r w:rsidRPr="00177489">
              <w:t>Staff interviews</w:t>
            </w:r>
          </w:p>
        </w:tc>
      </w:tr>
      <w:tr w:rsidR="009E26DD" w:rsidRPr="00177489" w14:paraId="42A8635D" w14:textId="77777777" w:rsidTr="009E26DD">
        <w:trPr>
          <w:trHeight w:val="210"/>
        </w:trPr>
        <w:tc>
          <w:tcPr>
            <w:tcW w:w="3114" w:type="dxa"/>
            <w:noWrap/>
          </w:tcPr>
          <w:p w14:paraId="5897F645" w14:textId="77777777" w:rsidR="009E26DD" w:rsidRPr="00177489" w:rsidRDefault="009E26DD" w:rsidP="00E0500C">
            <w:r w:rsidRPr="00177489">
              <w:t>Day care provider with multicultural/Islamic profile</w:t>
            </w:r>
          </w:p>
        </w:tc>
        <w:tc>
          <w:tcPr>
            <w:tcW w:w="2268" w:type="dxa"/>
            <w:noWrap/>
          </w:tcPr>
          <w:p w14:paraId="58CFA9F4" w14:textId="77777777" w:rsidR="009E26DD" w:rsidRPr="00177489" w:rsidRDefault="009E26DD" w:rsidP="00E0500C">
            <w:r w:rsidRPr="00177489">
              <w:t>27* 3 hours</w:t>
            </w:r>
          </w:p>
          <w:p w14:paraId="31B7DD45" w14:textId="77777777" w:rsidR="009E26DD" w:rsidRPr="00177489" w:rsidRDefault="009E26DD" w:rsidP="00E0500C"/>
          <w:p w14:paraId="75B05B8E" w14:textId="1E627688" w:rsidR="009E26DD" w:rsidRPr="00177489" w:rsidRDefault="009E26DD" w:rsidP="00E0500C">
            <w:pPr>
              <w:spacing w:line="360" w:lineRule="auto"/>
            </w:pPr>
          </w:p>
        </w:tc>
        <w:tc>
          <w:tcPr>
            <w:tcW w:w="3402" w:type="dxa"/>
            <w:noWrap/>
          </w:tcPr>
          <w:p w14:paraId="0E170664" w14:textId="5826FAA0" w:rsidR="009E26DD" w:rsidRPr="00177489" w:rsidRDefault="009E26DD" w:rsidP="00E0500C">
            <w:r>
              <w:t>A</w:t>
            </w:r>
            <w:r w:rsidRPr="00177489">
              <w:t>ctivity coordinator</w:t>
            </w:r>
          </w:p>
          <w:p w14:paraId="245CDAE2" w14:textId="2D2EF89D" w:rsidR="009E26DD" w:rsidRPr="00177489" w:rsidRDefault="009E26DD" w:rsidP="00E0500C">
            <w:r>
              <w:t>O</w:t>
            </w:r>
            <w:r w:rsidRPr="00177489">
              <w:t>perational manager</w:t>
            </w:r>
          </w:p>
          <w:p w14:paraId="1945DE8E" w14:textId="4093C0F5" w:rsidR="009E26DD" w:rsidRPr="00177489" w:rsidRDefault="009E26DD" w:rsidP="00E0500C">
            <w:pPr>
              <w:spacing w:line="360" w:lineRule="auto"/>
            </w:pPr>
            <w:r w:rsidRPr="00177489">
              <w:t xml:space="preserve">Muslim chaplain </w:t>
            </w:r>
          </w:p>
        </w:tc>
      </w:tr>
      <w:tr w:rsidR="009E26DD" w:rsidRPr="00177489" w14:paraId="08CE0ACA" w14:textId="77777777" w:rsidTr="009E26DD">
        <w:trPr>
          <w:trHeight w:val="624"/>
        </w:trPr>
        <w:tc>
          <w:tcPr>
            <w:tcW w:w="3114" w:type="dxa"/>
            <w:noWrap/>
          </w:tcPr>
          <w:p w14:paraId="50F8CB57" w14:textId="77777777" w:rsidR="009E26DD" w:rsidRPr="00177489" w:rsidRDefault="009E26DD" w:rsidP="00E0500C">
            <w:r w:rsidRPr="00177489">
              <w:t>Day care provider with Turkish profile</w:t>
            </w:r>
          </w:p>
        </w:tc>
        <w:tc>
          <w:tcPr>
            <w:tcW w:w="2268" w:type="dxa"/>
            <w:noWrap/>
          </w:tcPr>
          <w:p w14:paraId="739D994D" w14:textId="77777777" w:rsidR="009E26DD" w:rsidRPr="00177489" w:rsidRDefault="009E26DD" w:rsidP="00E0500C">
            <w:r w:rsidRPr="00177489">
              <w:t>6*5 hours</w:t>
            </w:r>
          </w:p>
          <w:p w14:paraId="000F10DE" w14:textId="77777777" w:rsidR="009E26DD" w:rsidRPr="00177489" w:rsidRDefault="009E26DD" w:rsidP="00E0500C"/>
          <w:p w14:paraId="5D06CBB8" w14:textId="55B85524" w:rsidR="009E26DD" w:rsidRPr="00177489" w:rsidRDefault="009E26DD" w:rsidP="00E0500C">
            <w:pPr>
              <w:spacing w:line="360" w:lineRule="auto"/>
            </w:pPr>
          </w:p>
        </w:tc>
        <w:tc>
          <w:tcPr>
            <w:tcW w:w="3402" w:type="dxa"/>
            <w:noWrap/>
          </w:tcPr>
          <w:p w14:paraId="68C23F17" w14:textId="347FEDC1" w:rsidR="009E26DD" w:rsidRPr="00177489" w:rsidRDefault="009E26DD" w:rsidP="00E0500C">
            <w:r>
              <w:t>A</w:t>
            </w:r>
            <w:r w:rsidRPr="00177489">
              <w:t xml:space="preserve">ctivity leader </w:t>
            </w:r>
          </w:p>
          <w:p w14:paraId="7EFB3662" w14:textId="54C29C81" w:rsidR="009E26DD" w:rsidRPr="00177489" w:rsidRDefault="009E26DD" w:rsidP="00E0500C">
            <w:r>
              <w:t xml:space="preserve">Day </w:t>
            </w:r>
            <w:r w:rsidRPr="00177489">
              <w:t xml:space="preserve">care </w:t>
            </w:r>
            <w:r w:rsidR="00230AB2">
              <w:t>centre</w:t>
            </w:r>
            <w:r w:rsidRPr="00177489">
              <w:t xml:space="preserve"> coordinator</w:t>
            </w:r>
          </w:p>
        </w:tc>
      </w:tr>
      <w:tr w:rsidR="009E26DD" w:rsidRPr="00177489" w14:paraId="6C37CB5C" w14:textId="77777777" w:rsidTr="009E26DD">
        <w:trPr>
          <w:trHeight w:val="508"/>
        </w:trPr>
        <w:tc>
          <w:tcPr>
            <w:tcW w:w="3114" w:type="dxa"/>
            <w:noWrap/>
          </w:tcPr>
          <w:p w14:paraId="6FC424DE" w14:textId="5CF8024A" w:rsidR="009E26DD" w:rsidRPr="00177489" w:rsidRDefault="009E26DD" w:rsidP="002621C8">
            <w:r w:rsidRPr="00177489">
              <w:t xml:space="preserve">Information and advice </w:t>
            </w:r>
            <w:r w:rsidR="00230AB2">
              <w:t>centre</w:t>
            </w:r>
          </w:p>
        </w:tc>
        <w:tc>
          <w:tcPr>
            <w:tcW w:w="2268" w:type="dxa"/>
            <w:noWrap/>
          </w:tcPr>
          <w:p w14:paraId="52C74119" w14:textId="58DDDA51" w:rsidR="009E26DD" w:rsidRPr="00177489" w:rsidRDefault="009E26DD" w:rsidP="002621C8">
            <w:r w:rsidRPr="00177489">
              <w:t xml:space="preserve">8*2,5 </w:t>
            </w:r>
            <w:proofErr w:type="spellStart"/>
            <w:r w:rsidRPr="00177489">
              <w:t>uur</w:t>
            </w:r>
            <w:proofErr w:type="spellEnd"/>
          </w:p>
        </w:tc>
        <w:tc>
          <w:tcPr>
            <w:tcW w:w="3402" w:type="dxa"/>
            <w:noWrap/>
          </w:tcPr>
          <w:p w14:paraId="32F16EA0" w14:textId="1D11C148" w:rsidR="009E26DD" w:rsidRPr="00177489" w:rsidRDefault="009E26DD" w:rsidP="002621C8">
            <w:r>
              <w:t>C</w:t>
            </w:r>
            <w:r w:rsidR="00003D53">
              <w:t>ounsellor for</w:t>
            </w:r>
            <w:r>
              <w:t xml:space="preserve"> older people</w:t>
            </w:r>
          </w:p>
          <w:p w14:paraId="6BD06D23" w14:textId="0597DF82" w:rsidR="009E26DD" w:rsidRPr="00177489" w:rsidRDefault="009E26DD" w:rsidP="002621C8">
            <w:r>
              <w:t>C</w:t>
            </w:r>
            <w:r w:rsidRPr="00177489">
              <w:t>oordinator</w:t>
            </w:r>
          </w:p>
          <w:p w14:paraId="41193E03" w14:textId="01CF4F9B" w:rsidR="009E26DD" w:rsidRPr="00177489" w:rsidRDefault="009E26DD" w:rsidP="002621C8">
            <w:r>
              <w:t>S</w:t>
            </w:r>
            <w:r w:rsidRPr="00177489">
              <w:t>upervisor/coach</w:t>
            </w:r>
          </w:p>
        </w:tc>
      </w:tr>
      <w:tr w:rsidR="009E26DD" w:rsidRPr="00177489" w14:paraId="69FC1793" w14:textId="77777777" w:rsidTr="009E26DD">
        <w:trPr>
          <w:trHeight w:val="508"/>
        </w:trPr>
        <w:tc>
          <w:tcPr>
            <w:tcW w:w="3114" w:type="dxa"/>
            <w:noWrap/>
          </w:tcPr>
          <w:p w14:paraId="63808BB9" w14:textId="77777777" w:rsidR="009E26DD" w:rsidRPr="00177489" w:rsidRDefault="009E26DD" w:rsidP="002621C8">
            <w:r w:rsidRPr="00177489">
              <w:t xml:space="preserve">Diversity café </w:t>
            </w:r>
          </w:p>
        </w:tc>
        <w:tc>
          <w:tcPr>
            <w:tcW w:w="2268" w:type="dxa"/>
            <w:noWrap/>
          </w:tcPr>
          <w:p w14:paraId="3AB701B2" w14:textId="369E4BAB" w:rsidR="009E26DD" w:rsidRPr="00177489" w:rsidRDefault="009E26DD" w:rsidP="002621C8">
            <w:pPr>
              <w:spacing w:after="160"/>
            </w:pPr>
            <w:r w:rsidRPr="00177489">
              <w:t>5*3 hours</w:t>
            </w:r>
          </w:p>
        </w:tc>
        <w:tc>
          <w:tcPr>
            <w:tcW w:w="3402" w:type="dxa"/>
            <w:noWrap/>
          </w:tcPr>
          <w:p w14:paraId="19C8D8F1" w14:textId="77777777" w:rsidR="009E26DD" w:rsidRPr="00177489" w:rsidRDefault="009E26DD" w:rsidP="002621C8"/>
        </w:tc>
      </w:tr>
      <w:tr w:rsidR="009E26DD" w:rsidRPr="00177489" w14:paraId="6C8563A1" w14:textId="77777777" w:rsidTr="009E26DD">
        <w:trPr>
          <w:trHeight w:val="508"/>
        </w:trPr>
        <w:tc>
          <w:tcPr>
            <w:tcW w:w="3114" w:type="dxa"/>
            <w:noWrap/>
          </w:tcPr>
          <w:p w14:paraId="07214889" w14:textId="0EFBD715" w:rsidR="009E26DD" w:rsidRPr="00177489" w:rsidRDefault="009E26DD" w:rsidP="002621C8">
            <w:r w:rsidRPr="00177489">
              <w:t>‘</w:t>
            </w:r>
            <w:proofErr w:type="spellStart"/>
            <w:r w:rsidRPr="00177489">
              <w:t>Netwerk</w:t>
            </w:r>
            <w:proofErr w:type="spellEnd"/>
            <w:r w:rsidRPr="00177489">
              <w:t xml:space="preserve"> 100’ Working group dementia and </w:t>
            </w:r>
            <w:r w:rsidR="00003D53">
              <w:t>older migrants</w:t>
            </w:r>
            <w:r w:rsidRPr="00177489">
              <w:t xml:space="preserve"> </w:t>
            </w:r>
          </w:p>
        </w:tc>
        <w:tc>
          <w:tcPr>
            <w:tcW w:w="2268" w:type="dxa"/>
            <w:noWrap/>
          </w:tcPr>
          <w:p w14:paraId="45C4759F" w14:textId="55FC1E0F" w:rsidR="009E26DD" w:rsidRPr="00177489" w:rsidRDefault="009E26DD" w:rsidP="002621C8">
            <w:pPr>
              <w:spacing w:after="160"/>
            </w:pPr>
            <w:r w:rsidRPr="00177489">
              <w:t>3*3 hours</w:t>
            </w:r>
          </w:p>
        </w:tc>
        <w:tc>
          <w:tcPr>
            <w:tcW w:w="3402" w:type="dxa"/>
            <w:noWrap/>
          </w:tcPr>
          <w:p w14:paraId="192A28FB" w14:textId="77777777" w:rsidR="00003D53" w:rsidRDefault="009E26DD" w:rsidP="002621C8">
            <w:r>
              <w:t>I</w:t>
            </w:r>
            <w:r w:rsidRPr="00177489">
              <w:t>ntercultural advisor</w:t>
            </w:r>
            <w:r w:rsidR="00EF4E6B">
              <w:t xml:space="preserve">            </w:t>
            </w:r>
          </w:p>
          <w:p w14:paraId="62A17C1B" w14:textId="74AADB26" w:rsidR="009E26DD" w:rsidRPr="00177489" w:rsidRDefault="009E26DD" w:rsidP="002621C8">
            <w:r>
              <w:t>D</w:t>
            </w:r>
            <w:r w:rsidRPr="00177489">
              <w:t xml:space="preserve">istrict nurse </w:t>
            </w:r>
            <w:r w:rsidR="00003D53">
              <w:t xml:space="preserve">elderly </w:t>
            </w:r>
            <w:r w:rsidRPr="00177489">
              <w:t xml:space="preserve">care </w:t>
            </w:r>
            <w:r w:rsidR="00EF4E6B">
              <w:t xml:space="preserve">   </w:t>
            </w:r>
            <w:r w:rsidRPr="00177489">
              <w:t xml:space="preserve"> </w:t>
            </w:r>
          </w:p>
          <w:p w14:paraId="1CE13A11" w14:textId="52857B11" w:rsidR="009E26DD" w:rsidRPr="00177489" w:rsidRDefault="009E26DD" w:rsidP="002621C8">
            <w:r>
              <w:t>D</w:t>
            </w:r>
            <w:r w:rsidRPr="00177489">
              <w:t xml:space="preserve">istrict nurse </w:t>
            </w:r>
            <w:r w:rsidR="00003D53">
              <w:t>elderly care</w:t>
            </w:r>
          </w:p>
          <w:p w14:paraId="077D67D6" w14:textId="6C9E9033" w:rsidR="009E26DD" w:rsidRPr="00177489" w:rsidRDefault="009E26DD" w:rsidP="002621C8">
            <w:r>
              <w:t>A</w:t>
            </w:r>
            <w:r w:rsidRPr="00177489">
              <w:t>dvisor diversity and informal care</w:t>
            </w:r>
          </w:p>
        </w:tc>
      </w:tr>
      <w:tr w:rsidR="009E26DD" w:rsidRPr="00177489" w14:paraId="773FD508" w14:textId="77777777" w:rsidTr="009E26DD">
        <w:trPr>
          <w:trHeight w:val="508"/>
        </w:trPr>
        <w:tc>
          <w:tcPr>
            <w:tcW w:w="3114" w:type="dxa"/>
            <w:noWrap/>
          </w:tcPr>
          <w:p w14:paraId="544C07F4" w14:textId="38A5E203" w:rsidR="009E26DD" w:rsidRPr="00177489" w:rsidRDefault="009E26DD" w:rsidP="002621C8">
            <w:r w:rsidRPr="00177489">
              <w:t xml:space="preserve">Expert group </w:t>
            </w:r>
            <w:r>
              <w:t>older</w:t>
            </w:r>
            <w:r w:rsidRPr="00177489">
              <w:t xml:space="preserve"> migrants (facilitated by mainstream welfare organisation)</w:t>
            </w:r>
          </w:p>
        </w:tc>
        <w:tc>
          <w:tcPr>
            <w:tcW w:w="2268" w:type="dxa"/>
            <w:noWrap/>
          </w:tcPr>
          <w:p w14:paraId="5F5FD6AD" w14:textId="26C7D36F" w:rsidR="009E26DD" w:rsidRPr="00177489" w:rsidRDefault="009E26DD" w:rsidP="002621C8">
            <w:pPr>
              <w:spacing w:after="160"/>
            </w:pPr>
            <w:r w:rsidRPr="00177489">
              <w:t>3*3 hours</w:t>
            </w:r>
          </w:p>
        </w:tc>
        <w:tc>
          <w:tcPr>
            <w:tcW w:w="3402" w:type="dxa"/>
            <w:noWrap/>
          </w:tcPr>
          <w:p w14:paraId="7ABB995D" w14:textId="77777777" w:rsidR="009E26DD" w:rsidRPr="00177489" w:rsidRDefault="009E26DD" w:rsidP="002621C8">
            <w:r w:rsidRPr="00177489">
              <w:t>Project leader for the municipal platform for day care organizations</w:t>
            </w:r>
          </w:p>
        </w:tc>
      </w:tr>
      <w:tr w:rsidR="009E26DD" w:rsidRPr="00177489" w14:paraId="558FF4D6" w14:textId="77777777" w:rsidTr="009E26DD">
        <w:trPr>
          <w:trHeight w:val="508"/>
        </w:trPr>
        <w:tc>
          <w:tcPr>
            <w:tcW w:w="3114" w:type="dxa"/>
            <w:noWrap/>
          </w:tcPr>
          <w:p w14:paraId="66DC8ABE" w14:textId="77777777" w:rsidR="009E26DD" w:rsidRPr="00177489" w:rsidRDefault="009E26DD" w:rsidP="002621C8">
            <w:r w:rsidRPr="00177489">
              <w:t>Mainstream welfare organisation</w:t>
            </w:r>
          </w:p>
        </w:tc>
        <w:tc>
          <w:tcPr>
            <w:tcW w:w="2268" w:type="dxa"/>
            <w:noWrap/>
          </w:tcPr>
          <w:p w14:paraId="35C37829" w14:textId="77777777" w:rsidR="009E26DD" w:rsidRPr="00177489" w:rsidRDefault="009E26DD" w:rsidP="002621C8"/>
        </w:tc>
        <w:tc>
          <w:tcPr>
            <w:tcW w:w="3402" w:type="dxa"/>
            <w:noWrap/>
          </w:tcPr>
          <w:p w14:paraId="26E58E45" w14:textId="5F74E22D" w:rsidR="009E26DD" w:rsidRPr="00177489" w:rsidRDefault="009E26DD" w:rsidP="002621C8">
            <w:r w:rsidRPr="00177489">
              <w:t xml:space="preserve">Coordinator </w:t>
            </w:r>
            <w:r w:rsidR="008F1F8B">
              <w:t xml:space="preserve">of </w:t>
            </w:r>
            <w:r w:rsidRPr="00177489">
              <w:t xml:space="preserve">pool </w:t>
            </w:r>
            <w:r w:rsidR="008F1F8B">
              <w:t xml:space="preserve">of </w:t>
            </w:r>
            <w:r w:rsidRPr="00177489">
              <w:t>intercultural advisors</w:t>
            </w:r>
          </w:p>
        </w:tc>
      </w:tr>
      <w:tr w:rsidR="009E26DD" w:rsidRPr="00177489" w14:paraId="3C5E3A85" w14:textId="77777777" w:rsidTr="009E26DD">
        <w:trPr>
          <w:trHeight w:val="276"/>
        </w:trPr>
        <w:tc>
          <w:tcPr>
            <w:tcW w:w="3114" w:type="dxa"/>
            <w:noWrap/>
          </w:tcPr>
          <w:p w14:paraId="0EB0A65D" w14:textId="77777777" w:rsidR="009E26DD" w:rsidRPr="00177489" w:rsidRDefault="009E26DD" w:rsidP="002621C8">
            <w:r w:rsidRPr="00177489">
              <w:t>Social neighbourhood team</w:t>
            </w:r>
          </w:p>
        </w:tc>
        <w:tc>
          <w:tcPr>
            <w:tcW w:w="2268" w:type="dxa"/>
            <w:noWrap/>
          </w:tcPr>
          <w:p w14:paraId="29EAF17D" w14:textId="77777777" w:rsidR="009E26DD" w:rsidRPr="00177489" w:rsidRDefault="009E26DD" w:rsidP="002621C8"/>
        </w:tc>
        <w:tc>
          <w:tcPr>
            <w:tcW w:w="3402" w:type="dxa"/>
            <w:noWrap/>
          </w:tcPr>
          <w:p w14:paraId="353F08A0" w14:textId="77777777" w:rsidR="009E26DD" w:rsidRPr="00177489" w:rsidRDefault="009E26DD" w:rsidP="002621C8">
            <w:r w:rsidRPr="00177489">
              <w:t>Team leader</w:t>
            </w:r>
          </w:p>
        </w:tc>
      </w:tr>
      <w:tr w:rsidR="009E26DD" w:rsidRPr="00177489" w14:paraId="4BCA4FD1" w14:textId="77777777" w:rsidTr="009E26DD">
        <w:trPr>
          <w:trHeight w:val="469"/>
        </w:trPr>
        <w:tc>
          <w:tcPr>
            <w:tcW w:w="3114" w:type="dxa"/>
            <w:noWrap/>
          </w:tcPr>
          <w:p w14:paraId="05F7C182" w14:textId="77777777" w:rsidR="009E26DD" w:rsidRPr="00177489" w:rsidRDefault="009E26DD" w:rsidP="002621C8">
            <w:r w:rsidRPr="00177489">
              <w:t>Municipality of Nijmegen</w:t>
            </w:r>
          </w:p>
        </w:tc>
        <w:tc>
          <w:tcPr>
            <w:tcW w:w="2268" w:type="dxa"/>
            <w:noWrap/>
          </w:tcPr>
          <w:p w14:paraId="0CC74CC1" w14:textId="77777777" w:rsidR="009E26DD" w:rsidRPr="00177489" w:rsidRDefault="009E26DD" w:rsidP="002621C8"/>
        </w:tc>
        <w:tc>
          <w:tcPr>
            <w:tcW w:w="3402" w:type="dxa"/>
            <w:noWrap/>
          </w:tcPr>
          <w:p w14:paraId="54D84840" w14:textId="6576BCEE" w:rsidR="009E26DD" w:rsidRPr="00177489" w:rsidRDefault="008F1F8B" w:rsidP="002621C8">
            <w:r>
              <w:t>P</w:t>
            </w:r>
            <w:r w:rsidR="009E26DD" w:rsidRPr="00177489">
              <w:t xml:space="preserve">olicy advisors (4) </w:t>
            </w:r>
          </w:p>
          <w:p w14:paraId="0858ABAD" w14:textId="3C0FE961" w:rsidR="009E26DD" w:rsidRPr="00177489" w:rsidRDefault="008F1F8B" w:rsidP="002621C8">
            <w:r>
              <w:t>C</w:t>
            </w:r>
            <w:r w:rsidR="009E26DD" w:rsidRPr="00177489">
              <w:t>ontract manager</w:t>
            </w:r>
          </w:p>
        </w:tc>
      </w:tr>
    </w:tbl>
    <w:p w14:paraId="13C4A48D" w14:textId="77777777" w:rsidR="00045F09" w:rsidRPr="00177489" w:rsidRDefault="00045F09" w:rsidP="00045F09">
      <w:pPr>
        <w:spacing w:after="0" w:line="360" w:lineRule="auto"/>
        <w:rPr>
          <w:rFonts w:ascii="Times New Roman" w:eastAsia="Times New Roman" w:hAnsi="Times New Roman" w:cs="Times New Roman"/>
          <w:sz w:val="24"/>
          <w:szCs w:val="24"/>
        </w:rPr>
      </w:pPr>
    </w:p>
    <w:p w14:paraId="79E96D44" w14:textId="3E68F511" w:rsidR="00045F09" w:rsidRPr="00177489" w:rsidRDefault="00045F09" w:rsidP="00045F09">
      <w:pPr>
        <w:spacing w:after="0" w:line="360" w:lineRule="auto"/>
        <w:rPr>
          <w:rFonts w:ascii="Times New Roman" w:eastAsia="Times New Roman" w:hAnsi="Times New Roman" w:cs="Times New Roman"/>
          <w:sz w:val="24"/>
          <w:szCs w:val="24"/>
        </w:rPr>
      </w:pPr>
      <w:r w:rsidRPr="00177489">
        <w:rPr>
          <w:rFonts w:ascii="Times New Roman" w:eastAsia="Times New Roman" w:hAnsi="Times New Roman" w:cs="Times New Roman"/>
          <w:sz w:val="24"/>
          <w:szCs w:val="24"/>
        </w:rPr>
        <w:t xml:space="preserve">The </w:t>
      </w:r>
      <w:proofErr w:type="gramStart"/>
      <w:r w:rsidRPr="00177489">
        <w:rPr>
          <w:rFonts w:ascii="Times New Roman" w:eastAsia="Times New Roman" w:hAnsi="Times New Roman" w:cs="Times New Roman"/>
          <w:sz w:val="24"/>
          <w:szCs w:val="24"/>
        </w:rPr>
        <w:t>observations were carried out by the second author</w:t>
      </w:r>
      <w:proofErr w:type="gramEnd"/>
      <w:r w:rsidRPr="00177489">
        <w:rPr>
          <w:rFonts w:ascii="Times New Roman" w:eastAsia="Times New Roman" w:hAnsi="Times New Roman" w:cs="Times New Roman"/>
          <w:sz w:val="24"/>
          <w:szCs w:val="24"/>
        </w:rPr>
        <w:t xml:space="preserve">. At the day care </w:t>
      </w:r>
      <w:r w:rsidR="00230AB2">
        <w:rPr>
          <w:rFonts w:ascii="Times New Roman" w:eastAsia="Times New Roman" w:hAnsi="Times New Roman" w:cs="Times New Roman"/>
          <w:sz w:val="24"/>
          <w:szCs w:val="24"/>
        </w:rPr>
        <w:t>centre</w:t>
      </w:r>
      <w:r w:rsidRPr="00177489">
        <w:rPr>
          <w:rFonts w:ascii="Times New Roman" w:eastAsia="Times New Roman" w:hAnsi="Times New Roman" w:cs="Times New Roman"/>
          <w:sz w:val="24"/>
          <w:szCs w:val="24"/>
        </w:rPr>
        <w:t xml:space="preserve">s, she has assisted in activities and with serving meals. In the </w:t>
      </w:r>
      <w:r w:rsidR="00146DAB" w:rsidRPr="00177489">
        <w:rPr>
          <w:rFonts w:ascii="Times New Roman" w:eastAsia="Times New Roman" w:hAnsi="Times New Roman" w:cs="Times New Roman"/>
          <w:sz w:val="24"/>
          <w:szCs w:val="24"/>
        </w:rPr>
        <w:t xml:space="preserve">working group for </w:t>
      </w:r>
      <w:r w:rsidR="00003D53">
        <w:rPr>
          <w:rFonts w:ascii="Times New Roman" w:eastAsia="Times New Roman" w:hAnsi="Times New Roman" w:cs="Times New Roman"/>
          <w:sz w:val="24"/>
          <w:szCs w:val="24"/>
        </w:rPr>
        <w:t>older migrants</w:t>
      </w:r>
      <w:r w:rsidRPr="00177489">
        <w:rPr>
          <w:rFonts w:ascii="Times New Roman" w:eastAsia="Times New Roman" w:hAnsi="Times New Roman" w:cs="Times New Roman"/>
          <w:sz w:val="24"/>
          <w:szCs w:val="24"/>
        </w:rPr>
        <w:t xml:space="preserve"> with dementia and in the </w:t>
      </w:r>
      <w:proofErr w:type="gramStart"/>
      <w:r w:rsidRPr="00177489">
        <w:rPr>
          <w:rFonts w:ascii="Times New Roman" w:eastAsia="Times New Roman" w:hAnsi="Times New Roman" w:cs="Times New Roman"/>
          <w:sz w:val="24"/>
          <w:szCs w:val="24"/>
        </w:rPr>
        <w:t>sound board</w:t>
      </w:r>
      <w:proofErr w:type="gramEnd"/>
      <w:r w:rsidRPr="00177489">
        <w:rPr>
          <w:rFonts w:ascii="Times New Roman" w:eastAsia="Times New Roman" w:hAnsi="Times New Roman" w:cs="Times New Roman"/>
          <w:sz w:val="24"/>
          <w:szCs w:val="24"/>
        </w:rPr>
        <w:t xml:space="preserve"> group for </w:t>
      </w:r>
      <w:r w:rsidR="00003D53">
        <w:rPr>
          <w:rFonts w:ascii="Times New Roman" w:eastAsia="Times New Roman" w:hAnsi="Times New Roman" w:cs="Times New Roman"/>
          <w:sz w:val="24"/>
          <w:szCs w:val="24"/>
        </w:rPr>
        <w:t>older migrants</w:t>
      </w:r>
      <w:r w:rsidRPr="00177489">
        <w:rPr>
          <w:rFonts w:ascii="Times New Roman" w:eastAsia="Times New Roman" w:hAnsi="Times New Roman" w:cs="Times New Roman"/>
          <w:sz w:val="24"/>
          <w:szCs w:val="24"/>
        </w:rPr>
        <w:t xml:space="preserve">, she has actively participated. The interviews </w:t>
      </w:r>
      <w:proofErr w:type="gramStart"/>
      <w:r w:rsidRPr="00177489">
        <w:rPr>
          <w:rFonts w:ascii="Times New Roman" w:eastAsia="Times New Roman" w:hAnsi="Times New Roman" w:cs="Times New Roman"/>
          <w:sz w:val="24"/>
          <w:szCs w:val="24"/>
        </w:rPr>
        <w:t>have been conducted</w:t>
      </w:r>
      <w:proofErr w:type="gramEnd"/>
      <w:r w:rsidRPr="00177489">
        <w:rPr>
          <w:rFonts w:ascii="Times New Roman" w:eastAsia="Times New Roman" w:hAnsi="Times New Roman" w:cs="Times New Roman"/>
          <w:sz w:val="24"/>
          <w:szCs w:val="24"/>
        </w:rPr>
        <w:t xml:space="preserve"> by the first or second author at the workplace of the interviewees, for example in a health care </w:t>
      </w:r>
      <w:r w:rsidR="00230AB2">
        <w:rPr>
          <w:rFonts w:ascii="Times New Roman" w:eastAsia="Times New Roman" w:hAnsi="Times New Roman" w:cs="Times New Roman"/>
          <w:sz w:val="24"/>
          <w:szCs w:val="24"/>
        </w:rPr>
        <w:t>centre</w:t>
      </w:r>
      <w:r w:rsidRPr="00177489">
        <w:rPr>
          <w:rFonts w:ascii="Times New Roman" w:eastAsia="Times New Roman" w:hAnsi="Times New Roman" w:cs="Times New Roman"/>
          <w:sz w:val="24"/>
          <w:szCs w:val="24"/>
        </w:rPr>
        <w:t xml:space="preserve">. </w:t>
      </w:r>
      <w:proofErr w:type="gramStart"/>
      <w:r w:rsidR="00230AB2">
        <w:rPr>
          <w:rFonts w:ascii="Times New Roman" w:eastAsia="Times New Roman" w:hAnsi="Times New Roman" w:cs="Times New Roman"/>
          <w:sz w:val="24"/>
          <w:szCs w:val="24"/>
        </w:rPr>
        <w:t>All interviews were transcribed by the authors and a student assistant</w:t>
      </w:r>
      <w:proofErr w:type="gramEnd"/>
      <w:r w:rsidR="00230AB2">
        <w:rPr>
          <w:rFonts w:ascii="Times New Roman" w:eastAsia="Times New Roman" w:hAnsi="Times New Roman" w:cs="Times New Roman"/>
          <w:sz w:val="24"/>
          <w:szCs w:val="24"/>
        </w:rPr>
        <w:t>.</w:t>
      </w:r>
    </w:p>
    <w:p w14:paraId="0B11C4D0" w14:textId="15D0121A" w:rsidR="00045F09" w:rsidRPr="00177489" w:rsidRDefault="00045F09" w:rsidP="00045F09">
      <w:pPr>
        <w:spacing w:after="0" w:line="360" w:lineRule="auto"/>
        <w:rPr>
          <w:rFonts w:ascii="Times New Roman" w:eastAsia="Times New Roman" w:hAnsi="Times New Roman" w:cs="Times New Roman"/>
          <w:sz w:val="24"/>
          <w:szCs w:val="24"/>
        </w:rPr>
      </w:pPr>
    </w:p>
    <w:p w14:paraId="0C90C82C" w14:textId="504A53A7" w:rsidR="00146DAB" w:rsidRPr="00177489" w:rsidRDefault="00146DAB" w:rsidP="00715135">
      <w:pPr>
        <w:spacing w:after="0" w:line="360" w:lineRule="auto"/>
        <w:rPr>
          <w:rFonts w:ascii="Times New Roman" w:eastAsia="Times New Roman" w:hAnsi="Times New Roman" w:cs="Times New Roman"/>
          <w:sz w:val="24"/>
          <w:szCs w:val="24"/>
        </w:rPr>
      </w:pPr>
      <w:r w:rsidRPr="00177489">
        <w:rPr>
          <w:rFonts w:ascii="Times New Roman" w:eastAsia="Times New Roman" w:hAnsi="Times New Roman" w:cs="Times New Roman"/>
          <w:sz w:val="24"/>
          <w:szCs w:val="24"/>
        </w:rPr>
        <w:t>Table 2 provides an overview of the pu</w:t>
      </w:r>
      <w:r w:rsidR="00230AB2">
        <w:rPr>
          <w:rFonts w:ascii="Times New Roman" w:eastAsia="Times New Roman" w:hAnsi="Times New Roman" w:cs="Times New Roman"/>
          <w:sz w:val="24"/>
          <w:szCs w:val="24"/>
        </w:rPr>
        <w:t xml:space="preserve">blic </w:t>
      </w:r>
      <w:proofErr w:type="gramStart"/>
      <w:r w:rsidR="00230AB2">
        <w:rPr>
          <w:rFonts w:ascii="Times New Roman" w:eastAsia="Times New Roman" w:hAnsi="Times New Roman" w:cs="Times New Roman"/>
          <w:sz w:val="24"/>
          <w:szCs w:val="24"/>
        </w:rPr>
        <w:t>documents which</w:t>
      </w:r>
      <w:proofErr w:type="gramEnd"/>
      <w:r w:rsidR="00230AB2">
        <w:rPr>
          <w:rFonts w:ascii="Times New Roman" w:eastAsia="Times New Roman" w:hAnsi="Times New Roman" w:cs="Times New Roman"/>
          <w:sz w:val="24"/>
          <w:szCs w:val="24"/>
        </w:rPr>
        <w:t xml:space="preserve"> were analys</w:t>
      </w:r>
      <w:r w:rsidRPr="00177489">
        <w:rPr>
          <w:rFonts w:ascii="Times New Roman" w:eastAsia="Times New Roman" w:hAnsi="Times New Roman" w:cs="Times New Roman"/>
          <w:sz w:val="24"/>
          <w:szCs w:val="24"/>
        </w:rPr>
        <w:t xml:space="preserve">ed. In addition, we accessed a number of internal documents through the </w:t>
      </w:r>
      <w:proofErr w:type="gramStart"/>
      <w:r w:rsidRPr="00177489">
        <w:rPr>
          <w:rFonts w:ascii="Times New Roman" w:eastAsia="Times New Roman" w:hAnsi="Times New Roman" w:cs="Times New Roman"/>
          <w:sz w:val="24"/>
          <w:szCs w:val="24"/>
        </w:rPr>
        <w:t>municipality which</w:t>
      </w:r>
      <w:proofErr w:type="gramEnd"/>
      <w:r w:rsidRPr="00177489">
        <w:rPr>
          <w:rFonts w:ascii="Times New Roman" w:eastAsia="Times New Roman" w:hAnsi="Times New Roman" w:cs="Times New Roman"/>
          <w:sz w:val="24"/>
          <w:szCs w:val="24"/>
        </w:rPr>
        <w:t xml:space="preserve"> are used in the contracting of care providers. The documents </w:t>
      </w:r>
      <w:proofErr w:type="gramStart"/>
      <w:r w:rsidRPr="00177489">
        <w:rPr>
          <w:rFonts w:ascii="Times New Roman" w:eastAsia="Times New Roman" w:hAnsi="Times New Roman" w:cs="Times New Roman"/>
          <w:sz w:val="24"/>
          <w:szCs w:val="24"/>
        </w:rPr>
        <w:t>were selected</w:t>
      </w:r>
      <w:proofErr w:type="gramEnd"/>
      <w:r w:rsidRPr="00177489">
        <w:rPr>
          <w:rFonts w:ascii="Times New Roman" w:eastAsia="Times New Roman" w:hAnsi="Times New Roman" w:cs="Times New Roman"/>
          <w:sz w:val="24"/>
          <w:szCs w:val="24"/>
        </w:rPr>
        <w:t xml:space="preserve"> because they provide insight in the development of the local welfare landscape, as well as the attention to diversity and specific vulnerably groups. </w:t>
      </w:r>
    </w:p>
    <w:p w14:paraId="2C34A126" w14:textId="77777777" w:rsidR="00B0550E" w:rsidRPr="00177489" w:rsidRDefault="00B0550E" w:rsidP="00715135">
      <w:pPr>
        <w:spacing w:after="0" w:line="360" w:lineRule="auto"/>
        <w:rPr>
          <w:rFonts w:ascii="Times New Roman" w:eastAsia="Times New Roman" w:hAnsi="Times New Roman" w:cs="Times New Roman"/>
          <w:sz w:val="24"/>
          <w:szCs w:val="24"/>
        </w:rPr>
      </w:pPr>
    </w:p>
    <w:p w14:paraId="5D04FB34" w14:textId="77777777" w:rsidR="00B0550E" w:rsidRPr="00177489" w:rsidRDefault="00B0550E" w:rsidP="00B0550E">
      <w:pPr>
        <w:spacing w:after="0" w:line="360" w:lineRule="auto"/>
        <w:rPr>
          <w:rFonts w:ascii="Times New Roman" w:eastAsia="Times New Roman" w:hAnsi="Times New Roman" w:cs="Times New Roman"/>
          <w:i/>
          <w:sz w:val="24"/>
          <w:szCs w:val="24"/>
        </w:rPr>
      </w:pPr>
      <w:r w:rsidRPr="00177489">
        <w:rPr>
          <w:rFonts w:ascii="Times New Roman" w:eastAsia="Times New Roman" w:hAnsi="Times New Roman" w:cs="Times New Roman"/>
          <w:i/>
          <w:sz w:val="24"/>
          <w:szCs w:val="24"/>
        </w:rPr>
        <w:t>Table 2: Overview of policy documents</w:t>
      </w:r>
    </w:p>
    <w:tbl>
      <w:tblPr>
        <w:tblStyle w:val="TableGrid"/>
        <w:tblW w:w="0" w:type="auto"/>
        <w:tblLook w:val="04A0" w:firstRow="1" w:lastRow="0" w:firstColumn="1" w:lastColumn="0" w:noHBand="0" w:noVBand="1"/>
      </w:tblPr>
      <w:tblGrid>
        <w:gridCol w:w="7650"/>
        <w:gridCol w:w="1412"/>
      </w:tblGrid>
      <w:tr w:rsidR="00B0550E" w:rsidRPr="008557D3" w14:paraId="4205F7EC" w14:textId="77777777" w:rsidTr="00E0500C">
        <w:tc>
          <w:tcPr>
            <w:tcW w:w="7650" w:type="dxa"/>
          </w:tcPr>
          <w:p w14:paraId="2325DD2C" w14:textId="77777777" w:rsidR="00B0550E" w:rsidRPr="008557D3" w:rsidRDefault="00B0550E" w:rsidP="00E0500C">
            <w:pPr>
              <w:spacing w:line="360" w:lineRule="auto"/>
              <w:rPr>
                <w:lang w:eastAsia="en-US"/>
              </w:rPr>
            </w:pPr>
            <w:r w:rsidRPr="008557D3">
              <w:rPr>
                <w:lang w:eastAsia="en-US"/>
              </w:rPr>
              <w:t>Content of document</w:t>
            </w:r>
          </w:p>
        </w:tc>
        <w:tc>
          <w:tcPr>
            <w:tcW w:w="1412" w:type="dxa"/>
          </w:tcPr>
          <w:p w14:paraId="7EA2AE4F" w14:textId="77777777" w:rsidR="00B0550E" w:rsidRPr="008557D3" w:rsidRDefault="00B0550E" w:rsidP="00E0500C">
            <w:pPr>
              <w:spacing w:line="360" w:lineRule="auto"/>
              <w:rPr>
                <w:lang w:eastAsia="en-US"/>
              </w:rPr>
            </w:pPr>
            <w:r w:rsidRPr="008557D3">
              <w:rPr>
                <w:lang w:eastAsia="en-US"/>
              </w:rPr>
              <w:t>Year of publication</w:t>
            </w:r>
          </w:p>
        </w:tc>
      </w:tr>
      <w:tr w:rsidR="00B0550E" w:rsidRPr="008557D3" w14:paraId="2393A561" w14:textId="77777777" w:rsidTr="00E0500C">
        <w:tc>
          <w:tcPr>
            <w:tcW w:w="7650" w:type="dxa"/>
          </w:tcPr>
          <w:p w14:paraId="7A04EFDF" w14:textId="39691532" w:rsidR="00B0550E" w:rsidRPr="008557D3" w:rsidRDefault="00F164CF" w:rsidP="00230AB2">
            <w:pPr>
              <w:spacing w:line="360" w:lineRule="auto"/>
              <w:rPr>
                <w:lang w:eastAsia="en-US"/>
              </w:rPr>
            </w:pPr>
            <w:r w:rsidRPr="008557D3">
              <w:rPr>
                <w:lang w:eastAsia="en-US"/>
              </w:rPr>
              <w:t>Policy framework</w:t>
            </w:r>
            <w:r w:rsidR="00230AB2" w:rsidRPr="008557D3">
              <w:rPr>
                <w:lang w:eastAsia="en-US"/>
              </w:rPr>
              <w:t xml:space="preserve"> for the Social Support Act</w:t>
            </w:r>
            <w:r w:rsidR="00B0550E" w:rsidRPr="008557D3">
              <w:rPr>
                <w:lang w:eastAsia="en-US"/>
              </w:rPr>
              <w:t xml:space="preserve"> and </w:t>
            </w:r>
            <w:r w:rsidR="00230AB2" w:rsidRPr="008557D3">
              <w:rPr>
                <w:lang w:eastAsia="en-US"/>
              </w:rPr>
              <w:t>the Youth Act</w:t>
            </w:r>
            <w:r w:rsidR="00B0550E" w:rsidRPr="008557D3">
              <w:rPr>
                <w:lang w:eastAsia="en-US"/>
              </w:rPr>
              <w:t xml:space="preserve"> 2015-2018</w:t>
            </w:r>
          </w:p>
        </w:tc>
        <w:tc>
          <w:tcPr>
            <w:tcW w:w="1412" w:type="dxa"/>
          </w:tcPr>
          <w:p w14:paraId="2A7347BB" w14:textId="77777777" w:rsidR="00B0550E" w:rsidRPr="008557D3" w:rsidRDefault="00B0550E" w:rsidP="00E0500C">
            <w:pPr>
              <w:spacing w:line="360" w:lineRule="auto"/>
              <w:rPr>
                <w:lang w:eastAsia="en-US"/>
              </w:rPr>
            </w:pPr>
            <w:r w:rsidRPr="008557D3">
              <w:rPr>
                <w:lang w:eastAsia="en-US"/>
              </w:rPr>
              <w:t>2014</w:t>
            </w:r>
          </w:p>
        </w:tc>
      </w:tr>
      <w:tr w:rsidR="00B0550E" w:rsidRPr="008557D3" w14:paraId="0135B2F2" w14:textId="77777777" w:rsidTr="00E0500C">
        <w:tc>
          <w:tcPr>
            <w:tcW w:w="7650" w:type="dxa"/>
          </w:tcPr>
          <w:p w14:paraId="723C48E9" w14:textId="14619154" w:rsidR="00B0550E" w:rsidRPr="008557D3" w:rsidRDefault="00B0550E" w:rsidP="00230AB2">
            <w:pPr>
              <w:spacing w:line="360" w:lineRule="auto"/>
              <w:rPr>
                <w:lang w:eastAsia="en-US"/>
              </w:rPr>
            </w:pPr>
            <w:proofErr w:type="spellStart"/>
            <w:r w:rsidRPr="008557D3">
              <w:rPr>
                <w:lang w:eastAsia="en-US"/>
              </w:rPr>
              <w:t>Reponse</w:t>
            </w:r>
            <w:proofErr w:type="spellEnd"/>
            <w:r w:rsidRPr="008557D3">
              <w:rPr>
                <w:lang w:eastAsia="en-US"/>
              </w:rPr>
              <w:t xml:space="preserve"> to proposal ‘Divers is </w:t>
            </w:r>
            <w:proofErr w:type="spellStart"/>
            <w:r w:rsidRPr="008557D3">
              <w:rPr>
                <w:lang w:eastAsia="en-US"/>
              </w:rPr>
              <w:t>sterk</w:t>
            </w:r>
            <w:proofErr w:type="spellEnd"/>
            <w:r w:rsidRPr="008557D3">
              <w:rPr>
                <w:lang w:eastAsia="en-US"/>
              </w:rPr>
              <w:t>’</w:t>
            </w:r>
            <w:r w:rsidR="00230AB2" w:rsidRPr="008557D3">
              <w:rPr>
                <w:lang w:eastAsia="en-US"/>
              </w:rPr>
              <w:t xml:space="preserve"> </w:t>
            </w:r>
            <w:r w:rsidR="00230AB2" w:rsidRPr="008557D3">
              <w:rPr>
                <w:i/>
                <w:lang w:eastAsia="en-US"/>
              </w:rPr>
              <w:t>[Diverse equals strong]</w:t>
            </w:r>
            <w:r w:rsidRPr="008557D3">
              <w:rPr>
                <w:lang w:eastAsia="en-US"/>
              </w:rPr>
              <w:t>, with an overview o</w:t>
            </w:r>
            <w:r w:rsidR="00230AB2" w:rsidRPr="008557D3">
              <w:rPr>
                <w:lang w:eastAsia="en-US"/>
              </w:rPr>
              <w:t>f policies and practices with respect to</w:t>
            </w:r>
            <w:r w:rsidRPr="008557D3">
              <w:rPr>
                <w:lang w:eastAsia="en-US"/>
              </w:rPr>
              <w:t xml:space="preserve"> diversity developed by care and welfare providers</w:t>
            </w:r>
          </w:p>
        </w:tc>
        <w:tc>
          <w:tcPr>
            <w:tcW w:w="1412" w:type="dxa"/>
          </w:tcPr>
          <w:p w14:paraId="0DC60836" w14:textId="77777777" w:rsidR="00B0550E" w:rsidRPr="008557D3" w:rsidRDefault="00B0550E" w:rsidP="00E0500C">
            <w:pPr>
              <w:spacing w:line="360" w:lineRule="auto"/>
              <w:rPr>
                <w:lang w:eastAsia="en-US"/>
              </w:rPr>
            </w:pPr>
            <w:r w:rsidRPr="008557D3">
              <w:rPr>
                <w:lang w:eastAsia="en-US"/>
              </w:rPr>
              <w:t>2017a</w:t>
            </w:r>
          </w:p>
        </w:tc>
      </w:tr>
      <w:tr w:rsidR="00B0550E" w:rsidRPr="008557D3" w14:paraId="0653E62A" w14:textId="77777777" w:rsidTr="00E0500C">
        <w:tc>
          <w:tcPr>
            <w:tcW w:w="7650" w:type="dxa"/>
          </w:tcPr>
          <w:p w14:paraId="041EB1A7" w14:textId="3C87569C" w:rsidR="00B0550E" w:rsidRPr="008557D3" w:rsidRDefault="00B0550E" w:rsidP="00E0500C">
            <w:pPr>
              <w:spacing w:line="360" w:lineRule="auto"/>
              <w:rPr>
                <w:lang w:eastAsia="en-US"/>
              </w:rPr>
            </w:pPr>
            <w:r w:rsidRPr="008557D3">
              <w:rPr>
                <w:lang w:eastAsia="en-US"/>
              </w:rPr>
              <w:t xml:space="preserve">Progress report about social neighbourhood teams and information and advice </w:t>
            </w:r>
            <w:r w:rsidR="00230AB2" w:rsidRPr="008557D3">
              <w:rPr>
                <w:lang w:eastAsia="en-US"/>
              </w:rPr>
              <w:t>centre</w:t>
            </w:r>
            <w:r w:rsidRPr="008557D3">
              <w:rPr>
                <w:lang w:eastAsia="en-US"/>
              </w:rPr>
              <w:t>s</w:t>
            </w:r>
          </w:p>
        </w:tc>
        <w:tc>
          <w:tcPr>
            <w:tcW w:w="1412" w:type="dxa"/>
          </w:tcPr>
          <w:p w14:paraId="28920EF0" w14:textId="77777777" w:rsidR="00B0550E" w:rsidRPr="008557D3" w:rsidRDefault="00B0550E" w:rsidP="00E0500C">
            <w:pPr>
              <w:spacing w:line="360" w:lineRule="auto"/>
              <w:rPr>
                <w:lang w:eastAsia="en-US"/>
              </w:rPr>
            </w:pPr>
            <w:r w:rsidRPr="008557D3">
              <w:rPr>
                <w:lang w:eastAsia="en-US"/>
              </w:rPr>
              <w:t>2017b</w:t>
            </w:r>
          </w:p>
        </w:tc>
      </w:tr>
      <w:tr w:rsidR="00B0550E" w:rsidRPr="008557D3" w14:paraId="5E43A380" w14:textId="77777777" w:rsidTr="00E0500C">
        <w:tc>
          <w:tcPr>
            <w:tcW w:w="7650" w:type="dxa"/>
          </w:tcPr>
          <w:p w14:paraId="5BB18CB2" w14:textId="77777777" w:rsidR="00B0550E" w:rsidRPr="008557D3" w:rsidRDefault="00B0550E" w:rsidP="00E0500C">
            <w:pPr>
              <w:spacing w:line="360" w:lineRule="auto"/>
              <w:rPr>
                <w:lang w:eastAsia="en-US"/>
              </w:rPr>
            </w:pPr>
            <w:r w:rsidRPr="008557D3">
              <w:rPr>
                <w:lang w:eastAsia="en-US"/>
              </w:rPr>
              <w:t>Health agenda 2017-2020</w:t>
            </w:r>
          </w:p>
        </w:tc>
        <w:tc>
          <w:tcPr>
            <w:tcW w:w="1412" w:type="dxa"/>
          </w:tcPr>
          <w:p w14:paraId="456F6A09" w14:textId="77777777" w:rsidR="00B0550E" w:rsidRPr="008557D3" w:rsidRDefault="00B0550E" w:rsidP="00E0500C">
            <w:pPr>
              <w:spacing w:line="360" w:lineRule="auto"/>
              <w:rPr>
                <w:lang w:eastAsia="en-US"/>
              </w:rPr>
            </w:pPr>
            <w:r w:rsidRPr="008557D3">
              <w:rPr>
                <w:lang w:eastAsia="en-US"/>
              </w:rPr>
              <w:t>2017d</w:t>
            </w:r>
          </w:p>
        </w:tc>
      </w:tr>
      <w:tr w:rsidR="00B0550E" w:rsidRPr="008557D3" w14:paraId="22040580" w14:textId="77777777" w:rsidTr="00E0500C">
        <w:tc>
          <w:tcPr>
            <w:tcW w:w="7650" w:type="dxa"/>
          </w:tcPr>
          <w:p w14:paraId="63E4433C" w14:textId="77777777" w:rsidR="00B0550E" w:rsidRPr="008557D3" w:rsidRDefault="00B0550E" w:rsidP="00E0500C">
            <w:pPr>
              <w:spacing w:line="360" w:lineRule="auto"/>
              <w:rPr>
                <w:lang w:eastAsia="en-US"/>
              </w:rPr>
            </w:pPr>
            <w:r w:rsidRPr="008557D3">
              <w:rPr>
                <w:lang w:eastAsia="en-US"/>
              </w:rPr>
              <w:t xml:space="preserve">Two documents on funding of basic welfare infrastructure 2017-2020 </w:t>
            </w:r>
          </w:p>
        </w:tc>
        <w:tc>
          <w:tcPr>
            <w:tcW w:w="1412" w:type="dxa"/>
          </w:tcPr>
          <w:p w14:paraId="46F4378D" w14:textId="77777777" w:rsidR="00B0550E" w:rsidRPr="008557D3" w:rsidRDefault="00B0550E" w:rsidP="00E0500C">
            <w:pPr>
              <w:spacing w:line="360" w:lineRule="auto"/>
              <w:rPr>
                <w:lang w:eastAsia="en-US"/>
              </w:rPr>
            </w:pPr>
            <w:r w:rsidRPr="008557D3">
              <w:rPr>
                <w:lang w:eastAsia="en-US"/>
              </w:rPr>
              <w:t>2017c, 2018</w:t>
            </w:r>
          </w:p>
        </w:tc>
      </w:tr>
    </w:tbl>
    <w:p w14:paraId="063EA30C" w14:textId="77777777" w:rsidR="00110ED3" w:rsidRPr="00177489" w:rsidRDefault="00110ED3" w:rsidP="00045F09">
      <w:pPr>
        <w:spacing w:after="0" w:line="360" w:lineRule="auto"/>
        <w:rPr>
          <w:rFonts w:ascii="Times New Roman" w:eastAsia="Times New Roman" w:hAnsi="Times New Roman" w:cs="Times New Roman"/>
          <w:sz w:val="24"/>
          <w:szCs w:val="24"/>
        </w:rPr>
      </w:pPr>
    </w:p>
    <w:p w14:paraId="43B823D3" w14:textId="75600C53" w:rsidR="00045F09" w:rsidRPr="00177489" w:rsidRDefault="00045F09" w:rsidP="00045F09">
      <w:pPr>
        <w:spacing w:after="0" w:line="360" w:lineRule="auto"/>
        <w:rPr>
          <w:rFonts w:ascii="Times New Roman" w:eastAsia="Times New Roman" w:hAnsi="Times New Roman" w:cs="Times New Roman"/>
          <w:sz w:val="24"/>
          <w:szCs w:val="24"/>
        </w:rPr>
      </w:pPr>
      <w:r w:rsidRPr="00177489">
        <w:rPr>
          <w:rFonts w:ascii="Times New Roman" w:eastAsia="Times New Roman" w:hAnsi="Times New Roman" w:cs="Times New Roman"/>
          <w:sz w:val="24"/>
          <w:szCs w:val="24"/>
        </w:rPr>
        <w:t>A qualitative conten</w:t>
      </w:r>
      <w:r w:rsidR="00110ED3" w:rsidRPr="00177489">
        <w:rPr>
          <w:rFonts w:ascii="Times New Roman" w:eastAsia="Times New Roman" w:hAnsi="Times New Roman" w:cs="Times New Roman"/>
          <w:sz w:val="24"/>
          <w:szCs w:val="24"/>
        </w:rPr>
        <w:t xml:space="preserve">t analysis </w:t>
      </w:r>
      <w:proofErr w:type="gramStart"/>
      <w:r w:rsidR="00110ED3" w:rsidRPr="00177489">
        <w:rPr>
          <w:rFonts w:ascii="Times New Roman" w:eastAsia="Times New Roman" w:hAnsi="Times New Roman" w:cs="Times New Roman"/>
          <w:sz w:val="24"/>
          <w:szCs w:val="24"/>
        </w:rPr>
        <w:t>was conducted</w:t>
      </w:r>
      <w:proofErr w:type="gramEnd"/>
      <w:r w:rsidR="00110ED3" w:rsidRPr="00177489">
        <w:rPr>
          <w:rFonts w:ascii="Times New Roman" w:eastAsia="Times New Roman" w:hAnsi="Times New Roman" w:cs="Times New Roman"/>
          <w:sz w:val="24"/>
          <w:szCs w:val="24"/>
        </w:rPr>
        <w:t xml:space="preserve"> of interview transcripts, </w:t>
      </w:r>
      <w:proofErr w:type="spellStart"/>
      <w:r w:rsidRPr="00177489">
        <w:rPr>
          <w:rFonts w:ascii="Times New Roman" w:eastAsia="Times New Roman" w:hAnsi="Times New Roman" w:cs="Times New Roman"/>
          <w:sz w:val="24"/>
          <w:szCs w:val="24"/>
        </w:rPr>
        <w:t>fieldnotes</w:t>
      </w:r>
      <w:proofErr w:type="spellEnd"/>
      <w:r w:rsidR="00110ED3" w:rsidRPr="00177489">
        <w:rPr>
          <w:rFonts w:ascii="Times New Roman" w:eastAsia="Times New Roman" w:hAnsi="Times New Roman" w:cs="Times New Roman"/>
          <w:sz w:val="24"/>
          <w:szCs w:val="24"/>
        </w:rPr>
        <w:t xml:space="preserve"> and documents</w:t>
      </w:r>
      <w:r w:rsidRPr="00177489">
        <w:rPr>
          <w:rFonts w:ascii="Times New Roman" w:eastAsia="Times New Roman" w:hAnsi="Times New Roman" w:cs="Times New Roman"/>
          <w:sz w:val="24"/>
          <w:szCs w:val="24"/>
        </w:rPr>
        <w:t xml:space="preserve"> using the software </w:t>
      </w:r>
      <w:proofErr w:type="spellStart"/>
      <w:r w:rsidRPr="00177489">
        <w:rPr>
          <w:rFonts w:ascii="Times New Roman" w:eastAsia="Times New Roman" w:hAnsi="Times New Roman" w:cs="Times New Roman"/>
          <w:sz w:val="24"/>
          <w:szCs w:val="24"/>
        </w:rPr>
        <w:t>Atlas.Ti</w:t>
      </w:r>
      <w:proofErr w:type="spellEnd"/>
      <w:r w:rsidRPr="00177489">
        <w:rPr>
          <w:rFonts w:ascii="Times New Roman" w:eastAsia="Times New Roman" w:hAnsi="Times New Roman" w:cs="Times New Roman"/>
          <w:sz w:val="24"/>
          <w:szCs w:val="24"/>
        </w:rPr>
        <w:t xml:space="preserve">. We have used a structured coding strategy to map sayings and </w:t>
      </w:r>
      <w:proofErr w:type="gramStart"/>
      <w:r w:rsidRPr="00177489">
        <w:rPr>
          <w:rFonts w:ascii="Times New Roman" w:eastAsia="Times New Roman" w:hAnsi="Times New Roman" w:cs="Times New Roman"/>
          <w:sz w:val="24"/>
          <w:szCs w:val="24"/>
        </w:rPr>
        <w:t>doings which</w:t>
      </w:r>
      <w:proofErr w:type="gramEnd"/>
      <w:r w:rsidRPr="00177489">
        <w:rPr>
          <w:rFonts w:ascii="Times New Roman" w:eastAsia="Times New Roman" w:hAnsi="Times New Roman" w:cs="Times New Roman"/>
          <w:sz w:val="24"/>
          <w:szCs w:val="24"/>
        </w:rPr>
        <w:t xml:space="preserve"> are part of the practice of guiding </w:t>
      </w:r>
      <w:r w:rsidR="00E06D24">
        <w:rPr>
          <w:rFonts w:ascii="Times New Roman" w:eastAsia="Times New Roman" w:hAnsi="Times New Roman" w:cs="Times New Roman"/>
          <w:sz w:val="24"/>
          <w:szCs w:val="24"/>
        </w:rPr>
        <w:t>older</w:t>
      </w:r>
      <w:r w:rsidRPr="00177489">
        <w:rPr>
          <w:rFonts w:ascii="Times New Roman" w:eastAsia="Times New Roman" w:hAnsi="Times New Roman" w:cs="Times New Roman"/>
          <w:sz w:val="24"/>
          <w:szCs w:val="24"/>
        </w:rPr>
        <w:t xml:space="preserve"> migrants to care. We have paid attention to which services are used and why, how these places are used, and how the use of these places, intentional or not, is relevant for the access to care. In the analysis of interviews with professionals, we have furthermore paid attention to how the interviewees speak of migrants as group(s)</w:t>
      </w:r>
      <w:r w:rsidR="00C52147" w:rsidRPr="00177489">
        <w:rPr>
          <w:rFonts w:ascii="Times New Roman" w:eastAsia="Times New Roman" w:hAnsi="Times New Roman" w:cs="Times New Roman"/>
          <w:sz w:val="24"/>
          <w:szCs w:val="24"/>
        </w:rPr>
        <w:t xml:space="preserve"> in relation to other vulnerable</w:t>
      </w:r>
      <w:r w:rsidRPr="00177489">
        <w:rPr>
          <w:rFonts w:ascii="Times New Roman" w:eastAsia="Times New Roman" w:hAnsi="Times New Roman" w:cs="Times New Roman"/>
          <w:sz w:val="24"/>
          <w:szCs w:val="24"/>
        </w:rPr>
        <w:t xml:space="preserve"> citizens, and wider themes such as diversity and cultural sensitivity. </w:t>
      </w:r>
    </w:p>
    <w:p w14:paraId="36D020AE" w14:textId="3E992A87" w:rsidR="002C6568" w:rsidRDefault="002C6568" w:rsidP="00715135">
      <w:pPr>
        <w:spacing w:after="0" w:line="360" w:lineRule="auto"/>
        <w:rPr>
          <w:rFonts w:ascii="Times New Roman" w:eastAsia="Times New Roman" w:hAnsi="Times New Roman" w:cs="Times New Roman"/>
          <w:sz w:val="24"/>
          <w:szCs w:val="24"/>
        </w:rPr>
      </w:pPr>
    </w:p>
    <w:p w14:paraId="15015F5A" w14:textId="77777777" w:rsidR="008557D3" w:rsidRPr="00177489" w:rsidRDefault="008557D3" w:rsidP="00715135">
      <w:pPr>
        <w:spacing w:after="0" w:line="360" w:lineRule="auto"/>
        <w:rPr>
          <w:rFonts w:ascii="Times New Roman" w:eastAsia="Times New Roman" w:hAnsi="Times New Roman" w:cs="Times New Roman"/>
          <w:sz w:val="24"/>
          <w:szCs w:val="24"/>
        </w:rPr>
      </w:pPr>
    </w:p>
    <w:p w14:paraId="63A6252E" w14:textId="77777777" w:rsidR="00CE69E5" w:rsidRPr="00177489" w:rsidRDefault="00CE69E5" w:rsidP="00715135">
      <w:pPr>
        <w:spacing w:after="0" w:line="360" w:lineRule="auto"/>
        <w:rPr>
          <w:rFonts w:ascii="Times New Roman" w:eastAsia="Times New Roman" w:hAnsi="Times New Roman" w:cs="Times New Roman"/>
          <w:sz w:val="24"/>
          <w:szCs w:val="24"/>
        </w:rPr>
      </w:pPr>
    </w:p>
    <w:p w14:paraId="69828FE5" w14:textId="3C122386" w:rsidR="002C6568" w:rsidRPr="00177489" w:rsidRDefault="002B247D" w:rsidP="00715135">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Crafting attention to </w:t>
      </w:r>
      <w:r w:rsidR="00E06D24">
        <w:rPr>
          <w:rFonts w:ascii="Times New Roman" w:eastAsia="Times New Roman" w:hAnsi="Times New Roman" w:cs="Times New Roman"/>
          <w:b/>
          <w:sz w:val="24"/>
          <w:szCs w:val="24"/>
        </w:rPr>
        <w:t>older</w:t>
      </w:r>
      <w:r w:rsidR="002C6568" w:rsidRPr="00177489">
        <w:rPr>
          <w:rFonts w:ascii="Times New Roman" w:eastAsia="Times New Roman" w:hAnsi="Times New Roman" w:cs="Times New Roman"/>
          <w:b/>
          <w:sz w:val="24"/>
          <w:szCs w:val="24"/>
        </w:rPr>
        <w:t xml:space="preserve"> migrants in the local welfare landscape</w:t>
      </w:r>
    </w:p>
    <w:p w14:paraId="6411C5B1" w14:textId="77777777" w:rsidR="00CE69E5" w:rsidRPr="00177489" w:rsidRDefault="00CE69E5" w:rsidP="00715135">
      <w:pPr>
        <w:spacing w:after="0" w:line="360" w:lineRule="auto"/>
        <w:rPr>
          <w:rFonts w:ascii="Times New Roman" w:eastAsia="Times New Roman" w:hAnsi="Times New Roman" w:cs="Times New Roman"/>
          <w:sz w:val="24"/>
          <w:szCs w:val="24"/>
        </w:rPr>
      </w:pPr>
    </w:p>
    <w:p w14:paraId="0C4C42EE" w14:textId="46A64404" w:rsidR="00A71435" w:rsidRPr="00177489" w:rsidRDefault="00230AB2" w:rsidP="007151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Like other Dutch municipalities, the municipality of Nijmegen has let go of minorit</w:t>
      </w:r>
      <w:r w:rsidR="002C6568" w:rsidRPr="00177489">
        <w:rPr>
          <w:rFonts w:ascii="Times New Roman" w:eastAsia="Times New Roman" w:hAnsi="Times New Roman" w:cs="Times New Roman"/>
          <w:sz w:val="24"/>
          <w:szCs w:val="24"/>
        </w:rPr>
        <w:t xml:space="preserve">y </w:t>
      </w:r>
      <w:r>
        <w:rPr>
          <w:rFonts w:ascii="Times New Roman" w:eastAsia="Times New Roman" w:hAnsi="Times New Roman" w:cs="Times New Roman"/>
          <w:sz w:val="24"/>
          <w:szCs w:val="24"/>
        </w:rPr>
        <w:t xml:space="preserve">policies and now </w:t>
      </w:r>
      <w:r w:rsidR="002C6568" w:rsidRPr="00177489">
        <w:rPr>
          <w:rFonts w:ascii="Times New Roman" w:eastAsia="Times New Roman" w:hAnsi="Times New Roman" w:cs="Times New Roman"/>
          <w:sz w:val="24"/>
          <w:szCs w:val="24"/>
        </w:rPr>
        <w:t xml:space="preserve">seeks to develop attention to diversity within all relevant policy areas, with </w:t>
      </w:r>
      <w:r w:rsidR="00513A4B" w:rsidRPr="00177489">
        <w:rPr>
          <w:rFonts w:ascii="Times New Roman" w:eastAsia="Times New Roman" w:hAnsi="Times New Roman" w:cs="Times New Roman"/>
          <w:sz w:val="24"/>
          <w:szCs w:val="24"/>
        </w:rPr>
        <w:t xml:space="preserve">an </w:t>
      </w:r>
      <w:r w:rsidR="002C6568" w:rsidRPr="00177489">
        <w:rPr>
          <w:rFonts w:ascii="Times New Roman" w:eastAsia="Times New Roman" w:hAnsi="Times New Roman" w:cs="Times New Roman"/>
          <w:sz w:val="24"/>
          <w:szCs w:val="24"/>
        </w:rPr>
        <w:t xml:space="preserve">emphasis on equal participation, opportunities and access to services. </w:t>
      </w:r>
      <w:r>
        <w:rPr>
          <w:rFonts w:ascii="Times New Roman" w:eastAsia="Times New Roman" w:hAnsi="Times New Roman" w:cs="Times New Roman"/>
          <w:sz w:val="24"/>
          <w:szCs w:val="24"/>
        </w:rPr>
        <w:t>This, h</w:t>
      </w:r>
      <w:r w:rsidR="002C6568" w:rsidRPr="00177489">
        <w:rPr>
          <w:rFonts w:ascii="Times New Roman" w:eastAsia="Times New Roman" w:hAnsi="Times New Roman" w:cs="Times New Roman"/>
          <w:sz w:val="24"/>
          <w:szCs w:val="24"/>
        </w:rPr>
        <w:t xml:space="preserve">owever, </w:t>
      </w:r>
      <w:proofErr w:type="gramStart"/>
      <w:r w:rsidR="002C6568" w:rsidRPr="00177489">
        <w:rPr>
          <w:rFonts w:ascii="Times New Roman" w:eastAsia="Times New Roman" w:hAnsi="Times New Roman" w:cs="Times New Roman"/>
          <w:sz w:val="24"/>
          <w:szCs w:val="24"/>
        </w:rPr>
        <w:t>should not be characterized</w:t>
      </w:r>
      <w:proofErr w:type="gramEnd"/>
      <w:r w:rsidR="002C6568" w:rsidRPr="00177489">
        <w:rPr>
          <w:rFonts w:ascii="Times New Roman" w:eastAsia="Times New Roman" w:hAnsi="Times New Roman" w:cs="Times New Roman"/>
          <w:sz w:val="24"/>
          <w:szCs w:val="24"/>
        </w:rPr>
        <w:t xml:space="preserve"> as a radical break with previous policy but rather as a change in emphasis (interview policy advisor, September 2018). Within the </w:t>
      </w:r>
      <w:proofErr w:type="gramStart"/>
      <w:r w:rsidR="002C6568" w:rsidRPr="00177489">
        <w:rPr>
          <w:rFonts w:ascii="Times New Roman" w:eastAsia="Times New Roman" w:hAnsi="Times New Roman" w:cs="Times New Roman"/>
          <w:sz w:val="24"/>
          <w:szCs w:val="24"/>
        </w:rPr>
        <w:t>municipality</w:t>
      </w:r>
      <w:proofErr w:type="gramEnd"/>
      <w:r w:rsidR="002C6568" w:rsidRPr="00177489">
        <w:rPr>
          <w:rFonts w:ascii="Times New Roman" w:eastAsia="Times New Roman" w:hAnsi="Times New Roman" w:cs="Times New Roman"/>
          <w:sz w:val="24"/>
          <w:szCs w:val="24"/>
        </w:rPr>
        <w:t xml:space="preserve"> there are representatives for groups such as older people, LGBT people and refugees. The health of migrants </w:t>
      </w:r>
      <w:proofErr w:type="gramStart"/>
      <w:r w:rsidR="002C6568" w:rsidRPr="00177489">
        <w:rPr>
          <w:rFonts w:ascii="Times New Roman" w:eastAsia="Times New Roman" w:hAnsi="Times New Roman" w:cs="Times New Roman"/>
          <w:sz w:val="24"/>
          <w:szCs w:val="24"/>
        </w:rPr>
        <w:t>is pointed out</w:t>
      </w:r>
      <w:proofErr w:type="gramEnd"/>
      <w:r w:rsidR="002C6568" w:rsidRPr="00177489">
        <w:rPr>
          <w:rFonts w:ascii="Times New Roman" w:eastAsia="Times New Roman" w:hAnsi="Times New Roman" w:cs="Times New Roman"/>
          <w:sz w:val="24"/>
          <w:szCs w:val="24"/>
        </w:rPr>
        <w:t xml:space="preserve"> as a core issue in the health agenda for 2017-2020. In this agenda, migrants </w:t>
      </w:r>
      <w:proofErr w:type="gramStart"/>
      <w:r w:rsidR="002C6568" w:rsidRPr="00177489">
        <w:rPr>
          <w:rFonts w:ascii="Times New Roman" w:eastAsia="Times New Roman" w:hAnsi="Times New Roman" w:cs="Times New Roman"/>
          <w:sz w:val="24"/>
          <w:szCs w:val="24"/>
        </w:rPr>
        <w:t>are described</w:t>
      </w:r>
      <w:proofErr w:type="gramEnd"/>
      <w:r w:rsidR="002C6568" w:rsidRPr="00177489">
        <w:rPr>
          <w:rFonts w:ascii="Times New Roman" w:eastAsia="Times New Roman" w:hAnsi="Times New Roman" w:cs="Times New Roman"/>
          <w:sz w:val="24"/>
          <w:szCs w:val="24"/>
        </w:rPr>
        <w:t xml:space="preserve"> as a group with relatively many psychological health problems (Municipality of Nijmegen, 2017d). The policy framework for </w:t>
      </w:r>
      <w:r w:rsidR="00F164CF" w:rsidRPr="00177489">
        <w:rPr>
          <w:rFonts w:ascii="Times New Roman" w:eastAsia="Times New Roman" w:hAnsi="Times New Roman" w:cs="Times New Roman"/>
          <w:sz w:val="24"/>
          <w:szCs w:val="24"/>
        </w:rPr>
        <w:t xml:space="preserve">WMO </w:t>
      </w:r>
      <w:r w:rsidR="002C6568" w:rsidRPr="00177489">
        <w:rPr>
          <w:rFonts w:ascii="Times New Roman" w:eastAsia="Times New Roman" w:hAnsi="Times New Roman" w:cs="Times New Roman"/>
          <w:sz w:val="24"/>
          <w:szCs w:val="24"/>
        </w:rPr>
        <w:t>and youth mentions issues with reaching family careers in migrant families (Nijmegen Municipality, 2014).</w:t>
      </w:r>
      <w:r w:rsidR="00F164CF" w:rsidRPr="00177489">
        <w:rPr>
          <w:rFonts w:ascii="Times New Roman" w:eastAsia="Times New Roman" w:hAnsi="Times New Roman" w:cs="Times New Roman"/>
          <w:sz w:val="24"/>
          <w:szCs w:val="24"/>
        </w:rPr>
        <w:t xml:space="preserve"> </w:t>
      </w:r>
      <w:r w:rsidR="002C6568" w:rsidRPr="00177489">
        <w:rPr>
          <w:rFonts w:ascii="Times New Roman" w:eastAsia="Times New Roman" w:hAnsi="Times New Roman" w:cs="Times New Roman"/>
          <w:sz w:val="24"/>
          <w:szCs w:val="24"/>
        </w:rPr>
        <w:t xml:space="preserve">Research on four big Dutch municipalities in 2011 </w:t>
      </w:r>
      <w:r w:rsidR="002B247D">
        <w:rPr>
          <w:rFonts w:ascii="Times New Roman" w:eastAsia="Times New Roman" w:hAnsi="Times New Roman" w:cs="Times New Roman"/>
          <w:sz w:val="24"/>
          <w:szCs w:val="24"/>
        </w:rPr>
        <w:t xml:space="preserve">(including The Hague) </w:t>
      </w:r>
      <w:r w:rsidR="002C6568" w:rsidRPr="00177489">
        <w:rPr>
          <w:rFonts w:ascii="Times New Roman" w:eastAsia="Times New Roman" w:hAnsi="Times New Roman" w:cs="Times New Roman"/>
          <w:sz w:val="24"/>
          <w:szCs w:val="24"/>
        </w:rPr>
        <w:t>found that there is much attention to cultural diversity in the form of expert networks and projects, b</w:t>
      </w:r>
      <w:r w:rsidR="0058200E" w:rsidRPr="00177489">
        <w:rPr>
          <w:rFonts w:ascii="Times New Roman" w:eastAsia="Times New Roman" w:hAnsi="Times New Roman" w:cs="Times New Roman"/>
          <w:sz w:val="24"/>
          <w:szCs w:val="24"/>
        </w:rPr>
        <w:t xml:space="preserve">ut that this attention </w:t>
      </w:r>
      <w:proofErr w:type="gramStart"/>
      <w:r w:rsidR="0058200E" w:rsidRPr="00177489">
        <w:rPr>
          <w:rFonts w:ascii="Times New Roman" w:eastAsia="Times New Roman" w:hAnsi="Times New Roman" w:cs="Times New Roman"/>
          <w:sz w:val="24"/>
          <w:szCs w:val="24"/>
        </w:rPr>
        <w:t>was poorly embedded</w:t>
      </w:r>
      <w:proofErr w:type="gramEnd"/>
      <w:r w:rsidR="0058200E" w:rsidRPr="00177489">
        <w:rPr>
          <w:rFonts w:ascii="Times New Roman" w:eastAsia="Times New Roman" w:hAnsi="Times New Roman" w:cs="Times New Roman"/>
          <w:sz w:val="24"/>
          <w:szCs w:val="24"/>
        </w:rPr>
        <w:t xml:space="preserve"> in </w:t>
      </w:r>
      <w:r w:rsidR="002C6568" w:rsidRPr="00177489">
        <w:rPr>
          <w:rFonts w:ascii="Times New Roman" w:eastAsia="Times New Roman" w:hAnsi="Times New Roman" w:cs="Times New Roman"/>
          <w:sz w:val="24"/>
          <w:szCs w:val="24"/>
        </w:rPr>
        <w:t>municipal policy (</w:t>
      </w:r>
      <w:proofErr w:type="spellStart"/>
      <w:r w:rsidR="002C6568" w:rsidRPr="00177489">
        <w:rPr>
          <w:rFonts w:ascii="Times New Roman" w:eastAsia="Times New Roman" w:hAnsi="Times New Roman" w:cs="Times New Roman"/>
          <w:sz w:val="24"/>
          <w:szCs w:val="24"/>
        </w:rPr>
        <w:t>Kelderman</w:t>
      </w:r>
      <w:proofErr w:type="spellEnd"/>
      <w:r w:rsidR="002C6568" w:rsidRPr="00177489">
        <w:rPr>
          <w:rFonts w:ascii="Times New Roman" w:eastAsia="Times New Roman" w:hAnsi="Times New Roman" w:cs="Times New Roman"/>
          <w:sz w:val="24"/>
          <w:szCs w:val="24"/>
        </w:rPr>
        <w:t xml:space="preserve"> 2011). If the current development in Nijmegen </w:t>
      </w:r>
      <w:r w:rsidR="00513A4B" w:rsidRPr="00177489">
        <w:rPr>
          <w:rFonts w:ascii="Times New Roman" w:eastAsia="Times New Roman" w:hAnsi="Times New Roman" w:cs="Times New Roman"/>
          <w:sz w:val="24"/>
          <w:szCs w:val="24"/>
        </w:rPr>
        <w:t>are to some degree</w:t>
      </w:r>
      <w:r w:rsidR="002C6568" w:rsidRPr="00177489">
        <w:rPr>
          <w:rFonts w:ascii="Times New Roman" w:eastAsia="Times New Roman" w:hAnsi="Times New Roman" w:cs="Times New Roman"/>
          <w:sz w:val="24"/>
          <w:szCs w:val="24"/>
        </w:rPr>
        <w:t xml:space="preserve"> representative for the larger municipalities, much has happened since </w:t>
      </w:r>
      <w:proofErr w:type="spellStart"/>
      <w:r w:rsidR="002C6568" w:rsidRPr="00177489">
        <w:rPr>
          <w:rFonts w:ascii="Times New Roman" w:eastAsia="Times New Roman" w:hAnsi="Times New Roman" w:cs="Times New Roman"/>
          <w:sz w:val="24"/>
          <w:szCs w:val="24"/>
        </w:rPr>
        <w:t>Kelderman’s</w:t>
      </w:r>
      <w:proofErr w:type="spellEnd"/>
      <w:r w:rsidR="002C6568" w:rsidRPr="00177489">
        <w:rPr>
          <w:rFonts w:ascii="Times New Roman" w:eastAsia="Times New Roman" w:hAnsi="Times New Roman" w:cs="Times New Roman"/>
          <w:sz w:val="24"/>
          <w:szCs w:val="24"/>
        </w:rPr>
        <w:t xml:space="preserve"> report. In the </w:t>
      </w:r>
      <w:r w:rsidR="00513A4B" w:rsidRPr="00177489">
        <w:rPr>
          <w:rFonts w:ascii="Times New Roman" w:eastAsia="Times New Roman" w:hAnsi="Times New Roman" w:cs="Times New Roman"/>
          <w:sz w:val="24"/>
          <w:szCs w:val="24"/>
        </w:rPr>
        <w:t>annual</w:t>
      </w:r>
      <w:r w:rsidR="002C6568" w:rsidRPr="00177489">
        <w:rPr>
          <w:rFonts w:ascii="Times New Roman" w:eastAsia="Times New Roman" w:hAnsi="Times New Roman" w:cs="Times New Roman"/>
          <w:sz w:val="24"/>
          <w:szCs w:val="24"/>
        </w:rPr>
        <w:t xml:space="preserve"> subsidies for </w:t>
      </w:r>
      <w:proofErr w:type="gramStart"/>
      <w:r w:rsidR="002C6568" w:rsidRPr="00177489">
        <w:rPr>
          <w:rFonts w:ascii="Times New Roman" w:eastAsia="Times New Roman" w:hAnsi="Times New Roman" w:cs="Times New Roman"/>
          <w:sz w:val="24"/>
          <w:szCs w:val="24"/>
        </w:rPr>
        <w:t>welfare</w:t>
      </w:r>
      <w:proofErr w:type="gramEnd"/>
      <w:r w:rsidR="002C6568" w:rsidRPr="00177489">
        <w:rPr>
          <w:rFonts w:ascii="Times New Roman" w:eastAsia="Times New Roman" w:hAnsi="Times New Roman" w:cs="Times New Roman"/>
          <w:sz w:val="24"/>
          <w:szCs w:val="24"/>
        </w:rPr>
        <w:t xml:space="preserve"> organizations there are agreements regarding investments</w:t>
      </w:r>
      <w:r w:rsidR="00513A4B" w:rsidRPr="00177489">
        <w:rPr>
          <w:rFonts w:ascii="Times New Roman" w:eastAsia="Times New Roman" w:hAnsi="Times New Roman" w:cs="Times New Roman"/>
          <w:sz w:val="24"/>
          <w:szCs w:val="24"/>
        </w:rPr>
        <w:t xml:space="preserve"> in reaching out</w:t>
      </w:r>
      <w:r w:rsidR="002C6568" w:rsidRPr="00177489">
        <w:rPr>
          <w:rFonts w:ascii="Times New Roman" w:eastAsia="Times New Roman" w:hAnsi="Times New Roman" w:cs="Times New Roman"/>
          <w:sz w:val="24"/>
          <w:szCs w:val="24"/>
        </w:rPr>
        <w:t xml:space="preserve"> towards vulnerable groups. In addition, the organizations are encouraged to work in a culturally s</w:t>
      </w:r>
      <w:r w:rsidR="00A71435" w:rsidRPr="00177489">
        <w:rPr>
          <w:rFonts w:ascii="Times New Roman" w:eastAsia="Times New Roman" w:hAnsi="Times New Roman" w:cs="Times New Roman"/>
          <w:sz w:val="24"/>
          <w:szCs w:val="24"/>
        </w:rPr>
        <w:t>ensitive way. T</w:t>
      </w:r>
      <w:r w:rsidR="002C6568" w:rsidRPr="00177489">
        <w:rPr>
          <w:rFonts w:ascii="Times New Roman" w:eastAsia="Times New Roman" w:hAnsi="Times New Roman" w:cs="Times New Roman"/>
          <w:sz w:val="24"/>
          <w:szCs w:val="24"/>
        </w:rPr>
        <w:t>he municipality offers initial support</w:t>
      </w:r>
      <w:r w:rsidR="00A71435" w:rsidRPr="00177489">
        <w:rPr>
          <w:rFonts w:ascii="Times New Roman" w:eastAsia="Times New Roman" w:hAnsi="Times New Roman" w:cs="Times New Roman"/>
          <w:sz w:val="24"/>
          <w:szCs w:val="24"/>
        </w:rPr>
        <w:t xml:space="preserve"> for training of employees, but organisations are responsible to take cultural diversity further</w:t>
      </w:r>
      <w:r w:rsidR="002C6568" w:rsidRPr="00177489">
        <w:rPr>
          <w:rFonts w:ascii="Times New Roman" w:eastAsia="Times New Roman" w:hAnsi="Times New Roman" w:cs="Times New Roman"/>
          <w:sz w:val="24"/>
          <w:szCs w:val="24"/>
        </w:rPr>
        <w:t xml:space="preserve"> (interview with policy advisor, November 2017). </w:t>
      </w:r>
    </w:p>
    <w:p w14:paraId="11842017" w14:textId="77777777" w:rsidR="00A71435" w:rsidRPr="00177489" w:rsidRDefault="00A71435" w:rsidP="00715135">
      <w:pPr>
        <w:spacing w:after="0" w:line="360" w:lineRule="auto"/>
        <w:rPr>
          <w:rFonts w:ascii="Times New Roman" w:eastAsia="Times New Roman" w:hAnsi="Times New Roman" w:cs="Times New Roman"/>
          <w:sz w:val="24"/>
          <w:szCs w:val="24"/>
        </w:rPr>
      </w:pPr>
    </w:p>
    <w:p w14:paraId="26A9A97C" w14:textId="754564CD" w:rsidR="002C6568" w:rsidRPr="00177489" w:rsidRDefault="002C6568" w:rsidP="00715135">
      <w:pPr>
        <w:spacing w:after="0" w:line="360" w:lineRule="auto"/>
        <w:rPr>
          <w:rFonts w:ascii="Times New Roman" w:eastAsia="Times New Roman" w:hAnsi="Times New Roman" w:cs="Times New Roman"/>
          <w:sz w:val="24"/>
          <w:szCs w:val="24"/>
        </w:rPr>
      </w:pPr>
      <w:r w:rsidRPr="00177489">
        <w:rPr>
          <w:rFonts w:ascii="Times New Roman" w:eastAsia="Times New Roman" w:hAnsi="Times New Roman" w:cs="Times New Roman"/>
          <w:sz w:val="24"/>
          <w:szCs w:val="24"/>
        </w:rPr>
        <w:t xml:space="preserve">In the framework that is set up to guide the contracting of care organizations, there is no mention of target groups. </w:t>
      </w:r>
      <w:r w:rsidR="00BC4488" w:rsidRPr="00177489">
        <w:rPr>
          <w:rFonts w:ascii="Times New Roman" w:eastAsia="Times New Roman" w:hAnsi="Times New Roman" w:cs="Times New Roman"/>
          <w:sz w:val="24"/>
          <w:szCs w:val="24"/>
        </w:rPr>
        <w:t xml:space="preserve">Nevertheless, providers are encouraged to take into account specific needs. </w:t>
      </w:r>
      <w:r w:rsidRPr="00177489">
        <w:rPr>
          <w:rFonts w:ascii="Times New Roman" w:eastAsia="Times New Roman" w:hAnsi="Times New Roman" w:cs="Times New Roman"/>
          <w:sz w:val="24"/>
          <w:szCs w:val="24"/>
        </w:rPr>
        <w:t xml:space="preserve">In some cases of contracting, organizations are required to </w:t>
      </w:r>
      <w:proofErr w:type="gramStart"/>
      <w:r w:rsidRPr="00177489">
        <w:rPr>
          <w:rFonts w:ascii="Times New Roman" w:eastAsia="Times New Roman" w:hAnsi="Times New Roman" w:cs="Times New Roman"/>
          <w:sz w:val="24"/>
          <w:szCs w:val="24"/>
        </w:rPr>
        <w:t>showcase</w:t>
      </w:r>
      <w:proofErr w:type="gramEnd"/>
      <w:r w:rsidRPr="00177489">
        <w:rPr>
          <w:rFonts w:ascii="Times New Roman" w:eastAsia="Times New Roman" w:hAnsi="Times New Roman" w:cs="Times New Roman"/>
          <w:sz w:val="24"/>
          <w:szCs w:val="24"/>
        </w:rPr>
        <w:t xml:space="preserve"> attention to diversity. However, it is unclear whether the organizations understand what </w:t>
      </w:r>
      <w:proofErr w:type="gramStart"/>
      <w:r w:rsidRPr="00177489">
        <w:rPr>
          <w:rFonts w:ascii="Times New Roman" w:eastAsia="Times New Roman" w:hAnsi="Times New Roman" w:cs="Times New Roman"/>
          <w:sz w:val="24"/>
          <w:szCs w:val="24"/>
        </w:rPr>
        <w:t>is expected</w:t>
      </w:r>
      <w:proofErr w:type="gramEnd"/>
      <w:r w:rsidRPr="00177489">
        <w:rPr>
          <w:rFonts w:ascii="Times New Roman" w:eastAsia="Times New Roman" w:hAnsi="Times New Roman" w:cs="Times New Roman"/>
          <w:sz w:val="24"/>
          <w:szCs w:val="24"/>
        </w:rPr>
        <w:t xml:space="preserve"> of them (interview policy advisor, September 2017). Thus far, the contract management does not monitor to which extent previous agreements </w:t>
      </w:r>
      <w:proofErr w:type="gramStart"/>
      <w:r w:rsidRPr="00177489">
        <w:rPr>
          <w:rFonts w:ascii="Times New Roman" w:eastAsia="Times New Roman" w:hAnsi="Times New Roman" w:cs="Times New Roman"/>
          <w:sz w:val="24"/>
          <w:szCs w:val="24"/>
        </w:rPr>
        <w:t>are fulfilled</w:t>
      </w:r>
      <w:proofErr w:type="gramEnd"/>
      <w:r w:rsidRPr="00177489">
        <w:rPr>
          <w:rFonts w:ascii="Times New Roman" w:eastAsia="Times New Roman" w:hAnsi="Times New Roman" w:cs="Times New Roman"/>
          <w:sz w:val="24"/>
          <w:szCs w:val="24"/>
        </w:rPr>
        <w:t xml:space="preserve"> (Nijmegen Municipality, 2017a; interview contract manager, December 2017). </w:t>
      </w:r>
      <w:r w:rsidR="00513A4B" w:rsidRPr="00177489">
        <w:rPr>
          <w:rFonts w:ascii="Times New Roman" w:eastAsia="Times New Roman" w:hAnsi="Times New Roman" w:cs="Times New Roman"/>
          <w:sz w:val="24"/>
          <w:szCs w:val="24"/>
        </w:rPr>
        <w:t xml:space="preserve">Although </w:t>
      </w:r>
      <w:r w:rsidR="002B247D">
        <w:rPr>
          <w:rFonts w:ascii="Times New Roman" w:eastAsia="Times New Roman" w:hAnsi="Times New Roman" w:cs="Times New Roman"/>
          <w:sz w:val="24"/>
          <w:szCs w:val="24"/>
        </w:rPr>
        <w:t xml:space="preserve">local </w:t>
      </w:r>
      <w:r w:rsidR="00513A4B" w:rsidRPr="00177489">
        <w:rPr>
          <w:rFonts w:ascii="Times New Roman" w:eastAsia="Times New Roman" w:hAnsi="Times New Roman" w:cs="Times New Roman"/>
          <w:sz w:val="24"/>
          <w:szCs w:val="24"/>
        </w:rPr>
        <w:t>citizens are no longer seen as members of minority groups, equal access to care</w:t>
      </w:r>
      <w:r w:rsidR="00BC4488" w:rsidRPr="00177489">
        <w:rPr>
          <w:rFonts w:ascii="Times New Roman" w:eastAsia="Times New Roman" w:hAnsi="Times New Roman" w:cs="Times New Roman"/>
          <w:sz w:val="24"/>
          <w:szCs w:val="24"/>
        </w:rPr>
        <w:t xml:space="preserve"> can be achieved with unequal measures, for example if migrants opt our due to difficulties with bureaucracy (interview policy advisor, November 2017).</w:t>
      </w:r>
    </w:p>
    <w:p w14:paraId="2075EA86" w14:textId="77777777" w:rsidR="00CE69E5" w:rsidRPr="00177489" w:rsidRDefault="00CE69E5" w:rsidP="00715135">
      <w:pPr>
        <w:spacing w:after="0" w:line="360" w:lineRule="auto"/>
        <w:rPr>
          <w:rFonts w:ascii="Times New Roman" w:eastAsia="Times New Roman" w:hAnsi="Times New Roman" w:cs="Times New Roman"/>
          <w:sz w:val="24"/>
          <w:szCs w:val="24"/>
        </w:rPr>
      </w:pPr>
    </w:p>
    <w:p w14:paraId="518FB82A" w14:textId="1F7F4E0C" w:rsidR="002C6568" w:rsidRPr="00177489" w:rsidRDefault="002C6568" w:rsidP="00715135">
      <w:pPr>
        <w:spacing w:after="0" w:line="360" w:lineRule="auto"/>
        <w:rPr>
          <w:rFonts w:ascii="Times New Roman" w:eastAsia="Times New Roman" w:hAnsi="Times New Roman" w:cs="Times New Roman"/>
          <w:sz w:val="24"/>
          <w:szCs w:val="24"/>
        </w:rPr>
      </w:pPr>
      <w:r w:rsidRPr="00177489">
        <w:rPr>
          <w:rFonts w:ascii="Times New Roman" w:eastAsia="Times New Roman" w:hAnsi="Times New Roman" w:cs="Times New Roman"/>
          <w:sz w:val="24"/>
          <w:szCs w:val="24"/>
        </w:rPr>
        <w:lastRenderedPageBreak/>
        <w:t xml:space="preserve">Our study of the municipal policy and contracting in Nijmegen reveals a tension between the step away from target groups and the desire to reach vulnerable </w:t>
      </w:r>
      <w:r w:rsidR="002E46FD" w:rsidRPr="00177489">
        <w:rPr>
          <w:rFonts w:ascii="Times New Roman" w:eastAsia="Times New Roman" w:hAnsi="Times New Roman" w:cs="Times New Roman"/>
          <w:sz w:val="24"/>
          <w:szCs w:val="24"/>
        </w:rPr>
        <w:t>citizens, including older migrants</w:t>
      </w:r>
      <w:r w:rsidRPr="00177489">
        <w:rPr>
          <w:rFonts w:ascii="Times New Roman" w:eastAsia="Times New Roman" w:hAnsi="Times New Roman" w:cs="Times New Roman"/>
          <w:sz w:val="24"/>
          <w:szCs w:val="24"/>
        </w:rPr>
        <w:t xml:space="preserve">. This tension </w:t>
      </w:r>
      <w:r w:rsidR="002E46FD" w:rsidRPr="00177489">
        <w:rPr>
          <w:rFonts w:ascii="Times New Roman" w:eastAsia="Times New Roman" w:hAnsi="Times New Roman" w:cs="Times New Roman"/>
          <w:sz w:val="24"/>
          <w:szCs w:val="24"/>
        </w:rPr>
        <w:t>resonates</w:t>
      </w:r>
      <w:r w:rsidRPr="00177489">
        <w:rPr>
          <w:rFonts w:ascii="Times New Roman" w:eastAsia="Times New Roman" w:hAnsi="Times New Roman" w:cs="Times New Roman"/>
          <w:sz w:val="24"/>
          <w:szCs w:val="24"/>
        </w:rPr>
        <w:t xml:space="preserve"> in a number o</w:t>
      </w:r>
      <w:r w:rsidR="002E46FD" w:rsidRPr="00177489">
        <w:rPr>
          <w:rFonts w:ascii="Times New Roman" w:eastAsia="Times New Roman" w:hAnsi="Times New Roman" w:cs="Times New Roman"/>
          <w:sz w:val="24"/>
          <w:szCs w:val="24"/>
        </w:rPr>
        <w:t>f</w:t>
      </w:r>
      <w:r w:rsidRPr="00177489">
        <w:rPr>
          <w:rFonts w:ascii="Times New Roman" w:eastAsia="Times New Roman" w:hAnsi="Times New Roman" w:cs="Times New Roman"/>
          <w:sz w:val="24"/>
          <w:szCs w:val="24"/>
        </w:rPr>
        <w:t xml:space="preserve"> ways at the level of </w:t>
      </w:r>
      <w:r w:rsidR="00177489" w:rsidRPr="00177489">
        <w:rPr>
          <w:rFonts w:ascii="Times New Roman" w:eastAsia="Times New Roman" w:hAnsi="Times New Roman" w:cs="Times New Roman"/>
          <w:sz w:val="24"/>
          <w:szCs w:val="24"/>
        </w:rPr>
        <w:t>neighbourhood</w:t>
      </w:r>
      <w:r w:rsidR="008557D3">
        <w:rPr>
          <w:rFonts w:ascii="Times New Roman" w:eastAsia="Times New Roman" w:hAnsi="Times New Roman" w:cs="Times New Roman"/>
          <w:sz w:val="24"/>
          <w:szCs w:val="24"/>
        </w:rPr>
        <w:t>-</w:t>
      </w:r>
      <w:r w:rsidRPr="00177489">
        <w:rPr>
          <w:rFonts w:ascii="Times New Roman" w:eastAsia="Times New Roman" w:hAnsi="Times New Roman" w:cs="Times New Roman"/>
          <w:sz w:val="24"/>
          <w:szCs w:val="24"/>
        </w:rPr>
        <w:t>based care. Here</w:t>
      </w:r>
      <w:r w:rsidR="002E46FD" w:rsidRPr="00177489">
        <w:rPr>
          <w:rFonts w:ascii="Times New Roman" w:eastAsia="Times New Roman" w:hAnsi="Times New Roman" w:cs="Times New Roman"/>
          <w:sz w:val="24"/>
          <w:szCs w:val="24"/>
        </w:rPr>
        <w:t>,</w:t>
      </w:r>
      <w:r w:rsidRPr="00177489">
        <w:rPr>
          <w:rFonts w:ascii="Times New Roman" w:eastAsia="Times New Roman" w:hAnsi="Times New Roman" w:cs="Times New Roman"/>
          <w:sz w:val="24"/>
          <w:szCs w:val="24"/>
        </w:rPr>
        <w:t xml:space="preserve"> we discuss two examples from an ongoing empirical study. Firstly, the tension between avoiding target groups and reaching vulnerable people </w:t>
      </w:r>
      <w:proofErr w:type="gramStart"/>
      <w:r w:rsidRPr="00177489">
        <w:rPr>
          <w:rFonts w:ascii="Times New Roman" w:eastAsia="Times New Roman" w:hAnsi="Times New Roman" w:cs="Times New Roman"/>
          <w:sz w:val="24"/>
          <w:szCs w:val="24"/>
        </w:rPr>
        <w:t>can be found</w:t>
      </w:r>
      <w:proofErr w:type="gramEnd"/>
      <w:r w:rsidRPr="00177489">
        <w:rPr>
          <w:rFonts w:ascii="Times New Roman" w:eastAsia="Times New Roman" w:hAnsi="Times New Roman" w:cs="Times New Roman"/>
          <w:sz w:val="24"/>
          <w:szCs w:val="24"/>
        </w:rPr>
        <w:t xml:space="preserve"> in how the social </w:t>
      </w:r>
      <w:r w:rsidR="00177489" w:rsidRPr="00177489">
        <w:rPr>
          <w:rFonts w:ascii="Times New Roman" w:eastAsia="Times New Roman" w:hAnsi="Times New Roman" w:cs="Times New Roman"/>
          <w:sz w:val="24"/>
          <w:szCs w:val="24"/>
        </w:rPr>
        <w:t>neighbourhood</w:t>
      </w:r>
      <w:r w:rsidRPr="00177489">
        <w:rPr>
          <w:rFonts w:ascii="Times New Roman" w:eastAsia="Times New Roman" w:hAnsi="Times New Roman" w:cs="Times New Roman"/>
          <w:sz w:val="24"/>
          <w:szCs w:val="24"/>
        </w:rPr>
        <w:t xml:space="preserve"> teams are staffed, both in terms of the specific competence of professionals. When the social neighbourhood teams were set up in 2015, the idea was that they should work in a generalist manner</w:t>
      </w:r>
      <w:r w:rsidR="002E46FD" w:rsidRPr="00177489">
        <w:rPr>
          <w:rFonts w:ascii="Times New Roman" w:eastAsia="Times New Roman" w:hAnsi="Times New Roman" w:cs="Times New Roman"/>
          <w:sz w:val="24"/>
          <w:szCs w:val="24"/>
        </w:rPr>
        <w:t xml:space="preserve"> </w:t>
      </w:r>
      <w:r w:rsidRPr="00177489">
        <w:rPr>
          <w:rFonts w:ascii="Times New Roman" w:eastAsia="Times New Roman" w:hAnsi="Times New Roman" w:cs="Times New Roman"/>
          <w:sz w:val="24"/>
          <w:szCs w:val="24"/>
        </w:rPr>
        <w:t xml:space="preserve">(Nijmegen municipality, 2017b). The teams should work in response to issues and requests from the neighbourhood. All types of requests </w:t>
      </w:r>
      <w:proofErr w:type="gramStart"/>
      <w:r w:rsidRPr="00177489">
        <w:rPr>
          <w:rFonts w:ascii="Times New Roman" w:eastAsia="Times New Roman" w:hAnsi="Times New Roman" w:cs="Times New Roman"/>
          <w:sz w:val="24"/>
          <w:szCs w:val="24"/>
        </w:rPr>
        <w:t>should first be responded</w:t>
      </w:r>
      <w:proofErr w:type="gramEnd"/>
      <w:r w:rsidRPr="00177489">
        <w:rPr>
          <w:rFonts w:ascii="Times New Roman" w:eastAsia="Times New Roman" w:hAnsi="Times New Roman" w:cs="Times New Roman"/>
          <w:sz w:val="24"/>
          <w:szCs w:val="24"/>
        </w:rPr>
        <w:t xml:space="preserve"> to by members of the local team, which were to cooperate and draw on each other’s expertise. Team members were thus required to broaden their skill set in order to work in this generalist manner. Later on, the emphasis on generalist teams </w:t>
      </w:r>
      <w:proofErr w:type="gramStart"/>
      <w:r w:rsidRPr="00177489">
        <w:rPr>
          <w:rFonts w:ascii="Times New Roman" w:eastAsia="Times New Roman" w:hAnsi="Times New Roman" w:cs="Times New Roman"/>
          <w:sz w:val="24"/>
          <w:szCs w:val="24"/>
        </w:rPr>
        <w:t>was lessened</w:t>
      </w:r>
      <w:proofErr w:type="gramEnd"/>
      <w:r w:rsidRPr="00177489">
        <w:rPr>
          <w:rFonts w:ascii="Times New Roman" w:eastAsia="Times New Roman" w:hAnsi="Times New Roman" w:cs="Times New Roman"/>
          <w:sz w:val="24"/>
          <w:szCs w:val="24"/>
        </w:rPr>
        <w:t>. In 2016</w:t>
      </w:r>
      <w:r w:rsidR="00D511B8" w:rsidRPr="00177489">
        <w:rPr>
          <w:rFonts w:ascii="Times New Roman" w:eastAsia="Times New Roman" w:hAnsi="Times New Roman" w:cs="Times New Roman"/>
          <w:sz w:val="24"/>
          <w:szCs w:val="24"/>
        </w:rPr>
        <w:t xml:space="preserve">, a </w:t>
      </w:r>
      <w:proofErr w:type="spellStart"/>
      <w:r w:rsidR="00D511B8" w:rsidRPr="00177489">
        <w:rPr>
          <w:rFonts w:ascii="Times New Roman" w:eastAsia="Times New Roman" w:hAnsi="Times New Roman" w:cs="Times New Roman"/>
          <w:sz w:val="24"/>
          <w:szCs w:val="24"/>
        </w:rPr>
        <w:t>recruiment</w:t>
      </w:r>
      <w:proofErr w:type="spellEnd"/>
      <w:r w:rsidR="00D511B8" w:rsidRPr="00177489">
        <w:rPr>
          <w:rFonts w:ascii="Times New Roman" w:eastAsia="Times New Roman" w:hAnsi="Times New Roman" w:cs="Times New Roman"/>
          <w:sz w:val="24"/>
          <w:szCs w:val="24"/>
        </w:rPr>
        <w:t xml:space="preserve"> effort </w:t>
      </w:r>
      <w:proofErr w:type="gramStart"/>
      <w:r w:rsidR="00D511B8" w:rsidRPr="00177489">
        <w:rPr>
          <w:rFonts w:ascii="Times New Roman" w:eastAsia="Times New Roman" w:hAnsi="Times New Roman" w:cs="Times New Roman"/>
          <w:sz w:val="24"/>
          <w:szCs w:val="24"/>
        </w:rPr>
        <w:t>was made</w:t>
      </w:r>
      <w:proofErr w:type="gramEnd"/>
      <w:r w:rsidR="00D511B8" w:rsidRPr="00177489">
        <w:rPr>
          <w:rFonts w:ascii="Times New Roman" w:eastAsia="Times New Roman" w:hAnsi="Times New Roman" w:cs="Times New Roman"/>
          <w:sz w:val="24"/>
          <w:szCs w:val="24"/>
        </w:rPr>
        <w:t xml:space="preserve"> to increase</w:t>
      </w:r>
      <w:r w:rsidRPr="00177489">
        <w:rPr>
          <w:rFonts w:ascii="Times New Roman" w:eastAsia="Times New Roman" w:hAnsi="Times New Roman" w:cs="Times New Roman"/>
          <w:sz w:val="24"/>
          <w:szCs w:val="24"/>
        </w:rPr>
        <w:t xml:space="preserve"> (cultural) diversity within the team (Nijmegen municipality, 2017a). This was not entirely successful and currently a </w:t>
      </w:r>
      <w:proofErr w:type="gramStart"/>
      <w:r w:rsidRPr="00177489">
        <w:rPr>
          <w:rFonts w:ascii="Times New Roman" w:eastAsia="Times New Roman" w:hAnsi="Times New Roman" w:cs="Times New Roman"/>
          <w:sz w:val="24"/>
          <w:szCs w:val="24"/>
        </w:rPr>
        <w:t>long term</w:t>
      </w:r>
      <w:proofErr w:type="gramEnd"/>
      <w:r w:rsidRPr="00177489">
        <w:rPr>
          <w:rFonts w:ascii="Times New Roman" w:eastAsia="Times New Roman" w:hAnsi="Times New Roman" w:cs="Times New Roman"/>
          <w:sz w:val="24"/>
          <w:szCs w:val="24"/>
        </w:rPr>
        <w:t xml:space="preserve"> strategy is formulated, aimed at making </w:t>
      </w:r>
      <w:r w:rsidR="002E46FD" w:rsidRPr="00177489">
        <w:rPr>
          <w:rFonts w:ascii="Times New Roman" w:eastAsia="Times New Roman" w:hAnsi="Times New Roman" w:cs="Times New Roman"/>
          <w:sz w:val="24"/>
          <w:szCs w:val="24"/>
        </w:rPr>
        <w:t xml:space="preserve">educational </w:t>
      </w:r>
      <w:r w:rsidRPr="00177489">
        <w:rPr>
          <w:rFonts w:ascii="Times New Roman" w:eastAsia="Times New Roman" w:hAnsi="Times New Roman" w:cs="Times New Roman"/>
          <w:sz w:val="24"/>
          <w:szCs w:val="24"/>
        </w:rPr>
        <w:t xml:space="preserve">programs </w:t>
      </w:r>
      <w:r w:rsidR="002E46FD" w:rsidRPr="00177489">
        <w:rPr>
          <w:rFonts w:ascii="Times New Roman" w:eastAsia="Times New Roman" w:hAnsi="Times New Roman" w:cs="Times New Roman"/>
          <w:sz w:val="24"/>
          <w:szCs w:val="24"/>
        </w:rPr>
        <w:t xml:space="preserve">in care and </w:t>
      </w:r>
      <w:r w:rsidRPr="00177489">
        <w:rPr>
          <w:rFonts w:ascii="Times New Roman" w:eastAsia="Times New Roman" w:hAnsi="Times New Roman" w:cs="Times New Roman"/>
          <w:sz w:val="24"/>
          <w:szCs w:val="24"/>
        </w:rPr>
        <w:t>more attractive to young people with a migrant background</w:t>
      </w:r>
      <w:r w:rsidR="00D511B8" w:rsidRPr="00177489">
        <w:rPr>
          <w:rFonts w:ascii="Times New Roman" w:eastAsia="Times New Roman" w:hAnsi="Times New Roman" w:cs="Times New Roman"/>
          <w:sz w:val="24"/>
          <w:szCs w:val="24"/>
        </w:rPr>
        <w:t xml:space="preserve"> (interview policy advisor, June 2018)</w:t>
      </w:r>
      <w:r w:rsidRPr="00177489">
        <w:rPr>
          <w:rFonts w:ascii="Times New Roman" w:eastAsia="Times New Roman" w:hAnsi="Times New Roman" w:cs="Times New Roman"/>
          <w:sz w:val="24"/>
          <w:szCs w:val="24"/>
        </w:rPr>
        <w:t>. Furthermore, in 2018 the municipality chose to diversify the functions within the neighbourhood</w:t>
      </w:r>
      <w:r w:rsidR="00D511B8" w:rsidRPr="00177489">
        <w:rPr>
          <w:rFonts w:ascii="Times New Roman" w:eastAsia="Times New Roman" w:hAnsi="Times New Roman" w:cs="Times New Roman"/>
          <w:sz w:val="24"/>
          <w:szCs w:val="24"/>
        </w:rPr>
        <w:t xml:space="preserve"> </w:t>
      </w:r>
      <w:r w:rsidRPr="00177489">
        <w:rPr>
          <w:rFonts w:ascii="Times New Roman" w:eastAsia="Times New Roman" w:hAnsi="Times New Roman" w:cs="Times New Roman"/>
          <w:sz w:val="24"/>
          <w:szCs w:val="24"/>
        </w:rPr>
        <w:t xml:space="preserve">teams, and to focus </w:t>
      </w:r>
      <w:r w:rsidR="002E46FD" w:rsidRPr="00177489">
        <w:rPr>
          <w:rFonts w:ascii="Times New Roman" w:eastAsia="Times New Roman" w:hAnsi="Times New Roman" w:cs="Times New Roman"/>
          <w:sz w:val="24"/>
          <w:szCs w:val="24"/>
        </w:rPr>
        <w:t xml:space="preserve">more </w:t>
      </w:r>
      <w:r w:rsidRPr="00177489">
        <w:rPr>
          <w:rFonts w:ascii="Times New Roman" w:eastAsia="Times New Roman" w:hAnsi="Times New Roman" w:cs="Times New Roman"/>
          <w:sz w:val="24"/>
          <w:szCs w:val="24"/>
        </w:rPr>
        <w:t xml:space="preserve">on specific </w:t>
      </w:r>
      <w:r w:rsidR="00DC17E8" w:rsidRPr="00177489">
        <w:rPr>
          <w:rFonts w:ascii="Times New Roman" w:eastAsia="Times New Roman" w:hAnsi="Times New Roman" w:cs="Times New Roman"/>
          <w:sz w:val="24"/>
          <w:szCs w:val="24"/>
        </w:rPr>
        <w:t>welfare</w:t>
      </w:r>
      <w:r w:rsidR="002E46FD" w:rsidRPr="00177489">
        <w:rPr>
          <w:rFonts w:ascii="Times New Roman" w:eastAsia="Times New Roman" w:hAnsi="Times New Roman" w:cs="Times New Roman"/>
          <w:sz w:val="24"/>
          <w:szCs w:val="24"/>
        </w:rPr>
        <w:t xml:space="preserve"> issues</w:t>
      </w:r>
      <w:r w:rsidRPr="00177489">
        <w:rPr>
          <w:rFonts w:ascii="Times New Roman" w:eastAsia="Times New Roman" w:hAnsi="Times New Roman" w:cs="Times New Roman"/>
          <w:sz w:val="24"/>
          <w:szCs w:val="24"/>
        </w:rPr>
        <w:t>. This change of</w:t>
      </w:r>
      <w:r w:rsidR="00F164CF" w:rsidRPr="00177489">
        <w:rPr>
          <w:rFonts w:ascii="Times New Roman" w:eastAsia="Times New Roman" w:hAnsi="Times New Roman" w:cs="Times New Roman"/>
          <w:sz w:val="24"/>
          <w:szCs w:val="24"/>
        </w:rPr>
        <w:t xml:space="preserve"> direction went under the name ‘</w:t>
      </w:r>
      <w:r w:rsidRPr="00177489">
        <w:rPr>
          <w:rFonts w:ascii="Times New Roman" w:eastAsia="Times New Roman" w:hAnsi="Times New Roman" w:cs="Times New Roman"/>
          <w:sz w:val="24"/>
          <w:szCs w:val="24"/>
        </w:rPr>
        <w:t xml:space="preserve">the continued development of </w:t>
      </w:r>
      <w:r w:rsidR="00C20AA6" w:rsidRPr="00177489">
        <w:rPr>
          <w:rFonts w:ascii="Times New Roman" w:eastAsia="Times New Roman" w:hAnsi="Times New Roman" w:cs="Times New Roman"/>
          <w:sz w:val="24"/>
          <w:szCs w:val="24"/>
        </w:rPr>
        <w:t>neighbourhood-based</w:t>
      </w:r>
      <w:r w:rsidR="00F164CF" w:rsidRPr="00177489">
        <w:rPr>
          <w:rFonts w:ascii="Times New Roman" w:eastAsia="Times New Roman" w:hAnsi="Times New Roman" w:cs="Times New Roman"/>
          <w:sz w:val="24"/>
          <w:szCs w:val="24"/>
        </w:rPr>
        <w:t xml:space="preserve"> working’</w:t>
      </w:r>
      <w:r w:rsidRPr="00177489">
        <w:rPr>
          <w:rFonts w:ascii="Times New Roman" w:eastAsia="Times New Roman" w:hAnsi="Times New Roman" w:cs="Times New Roman"/>
          <w:sz w:val="24"/>
          <w:szCs w:val="24"/>
        </w:rPr>
        <w:t xml:space="preserve"> (Nijmegen Municipality, 2018). One of the </w:t>
      </w:r>
      <w:r w:rsidR="002E46FD" w:rsidRPr="00177489">
        <w:rPr>
          <w:rFonts w:ascii="Times New Roman" w:eastAsia="Times New Roman" w:hAnsi="Times New Roman" w:cs="Times New Roman"/>
          <w:sz w:val="24"/>
          <w:szCs w:val="24"/>
        </w:rPr>
        <w:t>issues</w:t>
      </w:r>
      <w:r w:rsidRPr="00177489">
        <w:rPr>
          <w:rFonts w:ascii="Times New Roman" w:eastAsia="Times New Roman" w:hAnsi="Times New Roman" w:cs="Times New Roman"/>
          <w:sz w:val="24"/>
          <w:szCs w:val="24"/>
        </w:rPr>
        <w:t xml:space="preserve"> was broadly defined as diversity: more use of community </w:t>
      </w:r>
      <w:r w:rsidR="002E46FD" w:rsidRPr="00177489">
        <w:rPr>
          <w:rFonts w:ascii="Times New Roman" w:eastAsia="Times New Roman" w:hAnsi="Times New Roman" w:cs="Times New Roman"/>
          <w:sz w:val="24"/>
          <w:szCs w:val="24"/>
        </w:rPr>
        <w:t xml:space="preserve">key </w:t>
      </w:r>
      <w:r w:rsidRPr="00177489">
        <w:rPr>
          <w:rFonts w:ascii="Times New Roman" w:eastAsia="Times New Roman" w:hAnsi="Times New Roman" w:cs="Times New Roman"/>
          <w:sz w:val="24"/>
          <w:szCs w:val="24"/>
        </w:rPr>
        <w:t>figures and support to voluntary organizations from migrant communities so that these organizations would be better able to function as a bridge between migrants and welfare workers, and awar</w:t>
      </w:r>
      <w:r w:rsidR="002E46FD" w:rsidRPr="00177489">
        <w:rPr>
          <w:rFonts w:ascii="Times New Roman" w:eastAsia="Times New Roman" w:hAnsi="Times New Roman" w:cs="Times New Roman"/>
          <w:sz w:val="24"/>
          <w:szCs w:val="24"/>
        </w:rPr>
        <w:t>e</w:t>
      </w:r>
      <w:r w:rsidRPr="00177489">
        <w:rPr>
          <w:rFonts w:ascii="Times New Roman" w:eastAsia="Times New Roman" w:hAnsi="Times New Roman" w:cs="Times New Roman"/>
          <w:sz w:val="24"/>
          <w:szCs w:val="24"/>
        </w:rPr>
        <w:t>ness raising of different</w:t>
      </w:r>
      <w:r w:rsidR="00F164CF" w:rsidRPr="00177489">
        <w:rPr>
          <w:rFonts w:ascii="Times New Roman" w:eastAsia="Times New Roman" w:hAnsi="Times New Roman" w:cs="Times New Roman"/>
          <w:sz w:val="24"/>
          <w:szCs w:val="24"/>
        </w:rPr>
        <w:t xml:space="preserve"> problems within ‘diverse target groups’</w:t>
      </w:r>
      <w:r w:rsidRPr="00177489">
        <w:rPr>
          <w:rFonts w:ascii="Times New Roman" w:eastAsia="Times New Roman" w:hAnsi="Times New Roman" w:cs="Times New Roman"/>
          <w:sz w:val="24"/>
          <w:szCs w:val="24"/>
        </w:rPr>
        <w:t xml:space="preserve"> (ibid).</w:t>
      </w:r>
    </w:p>
    <w:p w14:paraId="767D759E" w14:textId="77777777" w:rsidR="00CE69E5" w:rsidRPr="00177489" w:rsidRDefault="00CE69E5" w:rsidP="00715135">
      <w:pPr>
        <w:spacing w:after="0" w:line="360" w:lineRule="auto"/>
        <w:rPr>
          <w:rFonts w:ascii="Times New Roman" w:eastAsia="Times New Roman" w:hAnsi="Times New Roman" w:cs="Times New Roman"/>
          <w:sz w:val="24"/>
          <w:szCs w:val="24"/>
        </w:rPr>
      </w:pPr>
    </w:p>
    <w:p w14:paraId="37B93CA8" w14:textId="7553DCE5" w:rsidR="002C6568" w:rsidRPr="00177489" w:rsidRDefault="002C6568" w:rsidP="00715135">
      <w:pPr>
        <w:spacing w:after="0" w:line="360" w:lineRule="auto"/>
        <w:rPr>
          <w:rFonts w:ascii="Times New Roman" w:eastAsia="Times New Roman" w:hAnsi="Times New Roman" w:cs="Times New Roman"/>
          <w:sz w:val="24"/>
          <w:szCs w:val="24"/>
        </w:rPr>
      </w:pPr>
      <w:r w:rsidRPr="00177489">
        <w:rPr>
          <w:rFonts w:ascii="Times New Roman" w:eastAsia="Times New Roman" w:hAnsi="Times New Roman" w:cs="Times New Roman"/>
          <w:sz w:val="24"/>
          <w:szCs w:val="24"/>
        </w:rPr>
        <w:t xml:space="preserve">The second example concerns the development of the supply of day care and social activities. In Nijmegen is day care part of the so called ‘basic welfare infrastructure’: public </w:t>
      </w:r>
      <w:proofErr w:type="gramStart"/>
      <w:r w:rsidRPr="00177489">
        <w:rPr>
          <w:rFonts w:ascii="Times New Roman" w:eastAsia="Times New Roman" w:hAnsi="Times New Roman" w:cs="Times New Roman"/>
          <w:sz w:val="24"/>
          <w:szCs w:val="24"/>
        </w:rPr>
        <w:t>services which</w:t>
      </w:r>
      <w:proofErr w:type="gramEnd"/>
      <w:r w:rsidRPr="00177489">
        <w:rPr>
          <w:rFonts w:ascii="Times New Roman" w:eastAsia="Times New Roman" w:hAnsi="Times New Roman" w:cs="Times New Roman"/>
          <w:sz w:val="24"/>
          <w:szCs w:val="24"/>
        </w:rPr>
        <w:t xml:space="preserve"> can be accessed by potential users without contacting the neighbourhood team (interview policy advisor, September 2017). In line with the step away from target groups, the municipality aims to have a </w:t>
      </w:r>
      <w:r w:rsidR="00C20AA6" w:rsidRPr="00177489">
        <w:rPr>
          <w:rFonts w:ascii="Times New Roman" w:eastAsia="Times New Roman" w:hAnsi="Times New Roman" w:cs="Times New Roman"/>
          <w:sz w:val="24"/>
          <w:szCs w:val="24"/>
        </w:rPr>
        <w:t>neighbourhood-based</w:t>
      </w:r>
      <w:r w:rsidRPr="00177489">
        <w:rPr>
          <w:rFonts w:ascii="Times New Roman" w:eastAsia="Times New Roman" w:hAnsi="Times New Roman" w:cs="Times New Roman"/>
          <w:sz w:val="24"/>
          <w:szCs w:val="24"/>
        </w:rPr>
        <w:t xml:space="preserve"> offer of day care activities for inhabitants, thus not catering the supply to ethnic or cultural communities (interview coordinator day care, May 2018). </w:t>
      </w:r>
      <w:r w:rsidR="007F1AC1" w:rsidRPr="00177489">
        <w:rPr>
          <w:rFonts w:ascii="Times New Roman" w:eastAsia="Times New Roman" w:hAnsi="Times New Roman" w:cs="Times New Roman"/>
          <w:sz w:val="24"/>
          <w:szCs w:val="24"/>
        </w:rPr>
        <w:t xml:space="preserve">The observations at the diversity café show that also within organisations there is ongoing discussion about the advantages and disadvantages of culturally specific care. </w:t>
      </w:r>
      <w:r w:rsidR="0089449C" w:rsidRPr="00177489">
        <w:rPr>
          <w:rFonts w:ascii="Times New Roman" w:eastAsia="Times New Roman" w:hAnsi="Times New Roman" w:cs="Times New Roman"/>
          <w:sz w:val="24"/>
          <w:szCs w:val="24"/>
        </w:rPr>
        <w:t xml:space="preserve">As things stand, however, the local welfare landscape </w:t>
      </w:r>
      <w:proofErr w:type="gramStart"/>
      <w:r w:rsidR="0089449C" w:rsidRPr="00177489">
        <w:rPr>
          <w:rFonts w:ascii="Times New Roman" w:eastAsia="Times New Roman" w:hAnsi="Times New Roman" w:cs="Times New Roman"/>
          <w:sz w:val="24"/>
          <w:szCs w:val="24"/>
        </w:rPr>
        <w:t>is characterized</w:t>
      </w:r>
      <w:proofErr w:type="gramEnd"/>
      <w:r w:rsidR="0089449C" w:rsidRPr="00177489">
        <w:rPr>
          <w:rFonts w:ascii="Times New Roman" w:eastAsia="Times New Roman" w:hAnsi="Times New Roman" w:cs="Times New Roman"/>
          <w:sz w:val="24"/>
          <w:szCs w:val="24"/>
        </w:rPr>
        <w:t xml:space="preserve"> by exactly such a supply structure. One of the larger welfare organisations in the city is offering d</w:t>
      </w:r>
      <w:r w:rsidR="00570FF3" w:rsidRPr="00177489">
        <w:rPr>
          <w:rFonts w:ascii="Times New Roman" w:eastAsia="Times New Roman" w:hAnsi="Times New Roman" w:cs="Times New Roman"/>
          <w:sz w:val="24"/>
          <w:szCs w:val="24"/>
        </w:rPr>
        <w:t xml:space="preserve">ay care for </w:t>
      </w:r>
      <w:r w:rsidR="00570FF3" w:rsidRPr="00177489">
        <w:rPr>
          <w:rFonts w:ascii="Times New Roman" w:eastAsia="Times New Roman" w:hAnsi="Times New Roman" w:cs="Times New Roman"/>
          <w:sz w:val="24"/>
          <w:szCs w:val="24"/>
        </w:rPr>
        <w:lastRenderedPageBreak/>
        <w:t>Indonesian and Chinese older people</w:t>
      </w:r>
      <w:r w:rsidR="0089449C" w:rsidRPr="00177489">
        <w:rPr>
          <w:rFonts w:ascii="Times New Roman" w:eastAsia="Times New Roman" w:hAnsi="Times New Roman" w:cs="Times New Roman"/>
          <w:sz w:val="24"/>
          <w:szCs w:val="24"/>
        </w:rPr>
        <w:t xml:space="preserve"> </w:t>
      </w:r>
      <w:r w:rsidR="00570FF3" w:rsidRPr="00177489">
        <w:rPr>
          <w:rFonts w:ascii="Times New Roman" w:eastAsia="Times New Roman" w:hAnsi="Times New Roman" w:cs="Times New Roman"/>
          <w:sz w:val="24"/>
          <w:szCs w:val="24"/>
        </w:rPr>
        <w:t xml:space="preserve">(Nijmegen municipality, 2017a). In addition, there are also care </w:t>
      </w:r>
      <w:proofErr w:type="gramStart"/>
      <w:r w:rsidR="00570FF3" w:rsidRPr="00177489">
        <w:rPr>
          <w:rFonts w:ascii="Times New Roman" w:eastAsia="Times New Roman" w:hAnsi="Times New Roman" w:cs="Times New Roman"/>
          <w:sz w:val="24"/>
          <w:szCs w:val="24"/>
        </w:rPr>
        <w:t>providers which</w:t>
      </w:r>
      <w:proofErr w:type="gramEnd"/>
      <w:r w:rsidR="00570FF3" w:rsidRPr="00177489">
        <w:rPr>
          <w:rFonts w:ascii="Times New Roman" w:eastAsia="Times New Roman" w:hAnsi="Times New Roman" w:cs="Times New Roman"/>
          <w:sz w:val="24"/>
          <w:szCs w:val="24"/>
        </w:rPr>
        <w:t xml:space="preserve"> offer day care in the clients’ own language. They attract many older Muslims, with roots in Turkey or other Islami</w:t>
      </w:r>
      <w:r w:rsidR="0089449C" w:rsidRPr="00177489">
        <w:rPr>
          <w:rFonts w:ascii="Times New Roman" w:eastAsia="Times New Roman" w:hAnsi="Times New Roman" w:cs="Times New Roman"/>
          <w:sz w:val="24"/>
          <w:szCs w:val="24"/>
        </w:rPr>
        <w:t>c</w:t>
      </w:r>
      <w:r w:rsidR="00570FF3" w:rsidRPr="00177489">
        <w:rPr>
          <w:rFonts w:ascii="Times New Roman" w:eastAsia="Times New Roman" w:hAnsi="Times New Roman" w:cs="Times New Roman"/>
          <w:sz w:val="24"/>
          <w:szCs w:val="24"/>
        </w:rPr>
        <w:t xml:space="preserve"> cultures. </w:t>
      </w:r>
      <w:r w:rsidRPr="00177489">
        <w:rPr>
          <w:rFonts w:ascii="Times New Roman" w:eastAsia="Times New Roman" w:hAnsi="Times New Roman" w:cs="Times New Roman"/>
          <w:sz w:val="24"/>
          <w:szCs w:val="24"/>
        </w:rPr>
        <w:t>Sin</w:t>
      </w:r>
      <w:r w:rsidR="002B247D">
        <w:rPr>
          <w:rFonts w:ascii="Times New Roman" w:eastAsia="Times New Roman" w:hAnsi="Times New Roman" w:cs="Times New Roman"/>
          <w:sz w:val="24"/>
          <w:szCs w:val="24"/>
        </w:rPr>
        <w:t>ce many migrants live in particular</w:t>
      </w:r>
      <w:r w:rsidRPr="00177489">
        <w:rPr>
          <w:rFonts w:ascii="Times New Roman" w:eastAsia="Times New Roman" w:hAnsi="Times New Roman" w:cs="Times New Roman"/>
          <w:sz w:val="24"/>
          <w:szCs w:val="24"/>
        </w:rPr>
        <w:t xml:space="preserve"> neighbourhoods</w:t>
      </w:r>
      <w:r w:rsidR="002B247D">
        <w:rPr>
          <w:rFonts w:ascii="Times New Roman" w:eastAsia="Times New Roman" w:hAnsi="Times New Roman" w:cs="Times New Roman"/>
          <w:sz w:val="24"/>
          <w:szCs w:val="24"/>
        </w:rPr>
        <w:t xml:space="preserve"> of the city, </w:t>
      </w:r>
      <w:r w:rsidRPr="00177489">
        <w:rPr>
          <w:rFonts w:ascii="Times New Roman" w:eastAsia="Times New Roman" w:hAnsi="Times New Roman" w:cs="Times New Roman"/>
          <w:sz w:val="24"/>
          <w:szCs w:val="24"/>
        </w:rPr>
        <w:t xml:space="preserve">the </w:t>
      </w:r>
      <w:r w:rsidR="00C20AA6" w:rsidRPr="00177489">
        <w:rPr>
          <w:rFonts w:ascii="Times New Roman" w:eastAsia="Times New Roman" w:hAnsi="Times New Roman" w:cs="Times New Roman"/>
          <w:sz w:val="24"/>
          <w:szCs w:val="24"/>
        </w:rPr>
        <w:t>neighbourhood-based</w:t>
      </w:r>
      <w:r w:rsidR="002B247D">
        <w:rPr>
          <w:rFonts w:ascii="Times New Roman" w:eastAsia="Times New Roman" w:hAnsi="Times New Roman" w:cs="Times New Roman"/>
          <w:sz w:val="24"/>
          <w:szCs w:val="24"/>
        </w:rPr>
        <w:t xml:space="preserve"> </w:t>
      </w:r>
      <w:r w:rsidRPr="00177489">
        <w:rPr>
          <w:rFonts w:ascii="Times New Roman" w:eastAsia="Times New Roman" w:hAnsi="Times New Roman" w:cs="Times New Roman"/>
          <w:sz w:val="24"/>
          <w:szCs w:val="24"/>
        </w:rPr>
        <w:t xml:space="preserve">model </w:t>
      </w:r>
      <w:r w:rsidR="002B247D">
        <w:rPr>
          <w:rFonts w:ascii="Times New Roman" w:eastAsia="Times New Roman" w:hAnsi="Times New Roman" w:cs="Times New Roman"/>
          <w:sz w:val="24"/>
          <w:szCs w:val="24"/>
        </w:rPr>
        <w:t xml:space="preserve">may align with an offer of </w:t>
      </w:r>
      <w:r w:rsidRPr="00177489">
        <w:rPr>
          <w:rFonts w:ascii="Times New Roman" w:eastAsia="Times New Roman" w:hAnsi="Times New Roman" w:cs="Times New Roman"/>
          <w:sz w:val="24"/>
          <w:szCs w:val="24"/>
        </w:rPr>
        <w:t xml:space="preserve">care for specific groups of </w:t>
      </w:r>
      <w:r w:rsidR="00E06D24">
        <w:rPr>
          <w:rFonts w:ascii="Times New Roman" w:eastAsia="Times New Roman" w:hAnsi="Times New Roman" w:cs="Times New Roman"/>
          <w:sz w:val="24"/>
          <w:szCs w:val="24"/>
        </w:rPr>
        <w:t>older</w:t>
      </w:r>
      <w:r w:rsidRPr="00177489">
        <w:rPr>
          <w:rFonts w:ascii="Times New Roman" w:eastAsia="Times New Roman" w:hAnsi="Times New Roman" w:cs="Times New Roman"/>
          <w:sz w:val="24"/>
          <w:szCs w:val="24"/>
        </w:rPr>
        <w:t xml:space="preserve"> migrants (ibid). However, in practice</w:t>
      </w:r>
      <w:r w:rsidR="0089449C" w:rsidRPr="00177489">
        <w:rPr>
          <w:rFonts w:ascii="Times New Roman" w:eastAsia="Times New Roman" w:hAnsi="Times New Roman" w:cs="Times New Roman"/>
          <w:sz w:val="24"/>
          <w:szCs w:val="24"/>
        </w:rPr>
        <w:t xml:space="preserve">, </w:t>
      </w:r>
      <w:r w:rsidRPr="00177489">
        <w:rPr>
          <w:rFonts w:ascii="Times New Roman" w:eastAsia="Times New Roman" w:hAnsi="Times New Roman" w:cs="Times New Roman"/>
          <w:sz w:val="24"/>
          <w:szCs w:val="24"/>
        </w:rPr>
        <w:t xml:space="preserve">the culturally specific providers </w:t>
      </w:r>
      <w:proofErr w:type="gramStart"/>
      <w:r w:rsidR="0089449C" w:rsidRPr="00177489">
        <w:rPr>
          <w:rFonts w:ascii="Times New Roman" w:eastAsia="Times New Roman" w:hAnsi="Times New Roman" w:cs="Times New Roman"/>
          <w:sz w:val="24"/>
          <w:szCs w:val="24"/>
        </w:rPr>
        <w:t xml:space="preserve">are </w:t>
      </w:r>
      <w:r w:rsidRPr="00177489">
        <w:rPr>
          <w:rFonts w:ascii="Times New Roman" w:eastAsia="Times New Roman" w:hAnsi="Times New Roman" w:cs="Times New Roman"/>
          <w:sz w:val="24"/>
          <w:szCs w:val="24"/>
        </w:rPr>
        <w:t>based</w:t>
      </w:r>
      <w:proofErr w:type="gramEnd"/>
      <w:r w:rsidRPr="00177489">
        <w:rPr>
          <w:rFonts w:ascii="Times New Roman" w:eastAsia="Times New Roman" w:hAnsi="Times New Roman" w:cs="Times New Roman"/>
          <w:sz w:val="24"/>
          <w:szCs w:val="24"/>
        </w:rPr>
        <w:t xml:space="preserve"> in locations with su</w:t>
      </w:r>
      <w:r w:rsidR="00D511B8" w:rsidRPr="00177489">
        <w:rPr>
          <w:rFonts w:ascii="Times New Roman" w:eastAsia="Times New Roman" w:hAnsi="Times New Roman" w:cs="Times New Roman"/>
          <w:sz w:val="24"/>
          <w:szCs w:val="24"/>
        </w:rPr>
        <w:t>itable and affordable</w:t>
      </w:r>
      <w:r w:rsidRPr="00177489">
        <w:rPr>
          <w:rFonts w:ascii="Times New Roman" w:eastAsia="Times New Roman" w:hAnsi="Times New Roman" w:cs="Times New Roman"/>
          <w:sz w:val="24"/>
          <w:szCs w:val="24"/>
        </w:rPr>
        <w:t xml:space="preserve"> facilities. Sometimes these locations are in neighbourhoods where many migrants live and sometimes not. To move locations in line with the </w:t>
      </w:r>
      <w:r w:rsidR="00C20AA6" w:rsidRPr="00177489">
        <w:rPr>
          <w:rFonts w:ascii="Times New Roman" w:eastAsia="Times New Roman" w:hAnsi="Times New Roman" w:cs="Times New Roman"/>
          <w:sz w:val="24"/>
          <w:szCs w:val="24"/>
        </w:rPr>
        <w:t>neighbourhood-based</w:t>
      </w:r>
      <w:r w:rsidRPr="00177489">
        <w:rPr>
          <w:rFonts w:ascii="Times New Roman" w:eastAsia="Times New Roman" w:hAnsi="Times New Roman" w:cs="Times New Roman"/>
          <w:sz w:val="24"/>
          <w:szCs w:val="24"/>
        </w:rPr>
        <w:t xml:space="preserve"> policy is not financially viable for the organizations. Therefore, the municipal</w:t>
      </w:r>
      <w:r w:rsidR="00D511B8" w:rsidRPr="00177489">
        <w:rPr>
          <w:rFonts w:ascii="Times New Roman" w:eastAsia="Times New Roman" w:hAnsi="Times New Roman" w:cs="Times New Roman"/>
          <w:sz w:val="24"/>
          <w:szCs w:val="24"/>
        </w:rPr>
        <w:t>i</w:t>
      </w:r>
      <w:r w:rsidRPr="00177489">
        <w:rPr>
          <w:rFonts w:ascii="Times New Roman" w:eastAsia="Times New Roman" w:hAnsi="Times New Roman" w:cs="Times New Roman"/>
          <w:sz w:val="24"/>
          <w:szCs w:val="24"/>
        </w:rPr>
        <w:t xml:space="preserve">ty has agreed on a compromise in which day care providers agree to relocate to neighbourhoods with many clients, when they want or need to relocate. </w:t>
      </w:r>
    </w:p>
    <w:p w14:paraId="5D73AB57" w14:textId="78E8A243" w:rsidR="00CE69E5" w:rsidRPr="00177489" w:rsidRDefault="00CE69E5" w:rsidP="00715135">
      <w:pPr>
        <w:spacing w:after="0" w:line="360" w:lineRule="auto"/>
        <w:rPr>
          <w:rFonts w:ascii="Times New Roman" w:eastAsia="Times New Roman" w:hAnsi="Times New Roman" w:cs="Times New Roman"/>
          <w:sz w:val="24"/>
          <w:szCs w:val="24"/>
        </w:rPr>
      </w:pPr>
    </w:p>
    <w:p w14:paraId="295B1224" w14:textId="77777777" w:rsidR="00CE69E5" w:rsidRPr="00177489" w:rsidRDefault="00CE69E5" w:rsidP="00715135">
      <w:pPr>
        <w:spacing w:after="0" w:line="360" w:lineRule="auto"/>
        <w:rPr>
          <w:rFonts w:ascii="Times New Roman" w:eastAsia="Times New Roman" w:hAnsi="Times New Roman" w:cs="Times New Roman"/>
          <w:sz w:val="24"/>
          <w:szCs w:val="24"/>
        </w:rPr>
      </w:pPr>
    </w:p>
    <w:p w14:paraId="619332B6" w14:textId="1825992D" w:rsidR="002C6568" w:rsidRPr="00177489" w:rsidRDefault="00F50E3E" w:rsidP="00715135">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Relative i</w:t>
      </w:r>
      <w:r w:rsidR="002C6568" w:rsidRPr="00177489">
        <w:rPr>
          <w:rFonts w:ascii="Times New Roman" w:eastAsia="Times New Roman" w:hAnsi="Times New Roman" w:cs="Times New Roman"/>
          <w:b/>
          <w:sz w:val="24"/>
          <w:szCs w:val="24"/>
        </w:rPr>
        <w:t xml:space="preserve">mportance of </w:t>
      </w:r>
      <w:r w:rsidR="00C20AA6" w:rsidRPr="00177489">
        <w:rPr>
          <w:rFonts w:ascii="Times New Roman" w:eastAsia="Times New Roman" w:hAnsi="Times New Roman" w:cs="Times New Roman"/>
          <w:b/>
          <w:sz w:val="24"/>
          <w:szCs w:val="24"/>
        </w:rPr>
        <w:t>neighbourhood-based</w:t>
      </w:r>
      <w:r>
        <w:rPr>
          <w:rFonts w:ascii="Times New Roman" w:eastAsia="Times New Roman" w:hAnsi="Times New Roman" w:cs="Times New Roman"/>
          <w:b/>
          <w:sz w:val="24"/>
          <w:szCs w:val="24"/>
        </w:rPr>
        <w:t xml:space="preserve"> structure and socio</w:t>
      </w:r>
      <w:r w:rsidR="002C6568" w:rsidRPr="00177489">
        <w:rPr>
          <w:rFonts w:ascii="Times New Roman" w:eastAsia="Times New Roman" w:hAnsi="Times New Roman" w:cs="Times New Roman"/>
          <w:b/>
          <w:sz w:val="24"/>
          <w:szCs w:val="24"/>
        </w:rPr>
        <w:t>cultural relatio</w:t>
      </w:r>
      <w:r>
        <w:rPr>
          <w:rFonts w:ascii="Times New Roman" w:eastAsia="Times New Roman" w:hAnsi="Times New Roman" w:cs="Times New Roman"/>
          <w:b/>
          <w:sz w:val="24"/>
          <w:szCs w:val="24"/>
        </w:rPr>
        <w:t>ns</w:t>
      </w:r>
      <w:r w:rsidR="00EF4E6B">
        <w:rPr>
          <w:rFonts w:ascii="Times New Roman" w:eastAsia="Times New Roman" w:hAnsi="Times New Roman" w:cs="Times New Roman"/>
          <w:b/>
          <w:sz w:val="24"/>
          <w:szCs w:val="24"/>
        </w:rPr>
        <w:t xml:space="preserve"> </w:t>
      </w:r>
    </w:p>
    <w:p w14:paraId="40E9FA2E" w14:textId="77777777" w:rsidR="00D511B8" w:rsidRPr="00177489" w:rsidRDefault="00D511B8" w:rsidP="00715135">
      <w:pPr>
        <w:spacing w:after="0" w:line="360" w:lineRule="auto"/>
        <w:rPr>
          <w:rFonts w:ascii="Times New Roman" w:eastAsia="Times New Roman" w:hAnsi="Times New Roman" w:cs="Times New Roman"/>
          <w:sz w:val="24"/>
          <w:szCs w:val="24"/>
        </w:rPr>
      </w:pPr>
    </w:p>
    <w:p w14:paraId="670D4921" w14:textId="3A2698D4" w:rsidR="002C6568" w:rsidRPr="00177489" w:rsidRDefault="002C6568" w:rsidP="00715135">
      <w:pPr>
        <w:spacing w:after="0" w:line="360" w:lineRule="auto"/>
        <w:rPr>
          <w:rFonts w:ascii="Times New Roman" w:eastAsia="Times New Roman" w:hAnsi="Times New Roman" w:cs="Times New Roman"/>
          <w:sz w:val="24"/>
          <w:szCs w:val="24"/>
        </w:rPr>
      </w:pPr>
      <w:r w:rsidRPr="00177489">
        <w:rPr>
          <w:rFonts w:ascii="Times New Roman" w:eastAsia="Times New Roman" w:hAnsi="Times New Roman" w:cs="Times New Roman"/>
          <w:sz w:val="24"/>
          <w:szCs w:val="24"/>
        </w:rPr>
        <w:t xml:space="preserve">In </w:t>
      </w:r>
      <w:r w:rsidR="0089449C" w:rsidRPr="00177489">
        <w:rPr>
          <w:rFonts w:ascii="Times New Roman" w:eastAsia="Times New Roman" w:hAnsi="Times New Roman" w:cs="Times New Roman"/>
          <w:sz w:val="24"/>
          <w:szCs w:val="24"/>
        </w:rPr>
        <w:t xml:space="preserve">the </w:t>
      </w:r>
      <w:r w:rsidRPr="00177489">
        <w:rPr>
          <w:rFonts w:ascii="Times New Roman" w:eastAsia="Times New Roman" w:hAnsi="Times New Roman" w:cs="Times New Roman"/>
          <w:sz w:val="24"/>
          <w:szCs w:val="24"/>
        </w:rPr>
        <w:t>Nijmegen</w:t>
      </w:r>
      <w:r w:rsidR="0089449C" w:rsidRPr="00177489">
        <w:rPr>
          <w:rFonts w:ascii="Times New Roman" w:eastAsia="Times New Roman" w:hAnsi="Times New Roman" w:cs="Times New Roman"/>
          <w:sz w:val="24"/>
          <w:szCs w:val="24"/>
        </w:rPr>
        <w:t xml:space="preserve"> neighbourhood model, </w:t>
      </w:r>
      <w:r w:rsidRPr="00177489">
        <w:rPr>
          <w:rFonts w:ascii="Times New Roman" w:eastAsia="Times New Roman" w:hAnsi="Times New Roman" w:cs="Times New Roman"/>
          <w:sz w:val="24"/>
          <w:szCs w:val="24"/>
        </w:rPr>
        <w:t xml:space="preserve">the already mentioned information and advice </w:t>
      </w:r>
      <w:r w:rsidR="00230AB2">
        <w:rPr>
          <w:rFonts w:ascii="Times New Roman" w:eastAsia="Times New Roman" w:hAnsi="Times New Roman" w:cs="Times New Roman"/>
          <w:sz w:val="24"/>
          <w:szCs w:val="24"/>
        </w:rPr>
        <w:t>centre</w:t>
      </w:r>
      <w:r w:rsidRPr="00177489">
        <w:rPr>
          <w:rFonts w:ascii="Times New Roman" w:eastAsia="Times New Roman" w:hAnsi="Times New Roman" w:cs="Times New Roman"/>
          <w:sz w:val="24"/>
          <w:szCs w:val="24"/>
        </w:rPr>
        <w:t xml:space="preserve">s, together with the social neighbourhood teams, </w:t>
      </w:r>
      <w:r w:rsidR="0089449C" w:rsidRPr="00177489">
        <w:rPr>
          <w:rFonts w:ascii="Times New Roman" w:eastAsia="Times New Roman" w:hAnsi="Times New Roman" w:cs="Times New Roman"/>
          <w:sz w:val="24"/>
          <w:szCs w:val="24"/>
        </w:rPr>
        <w:t xml:space="preserve">are </w:t>
      </w:r>
      <w:r w:rsidRPr="00177489">
        <w:rPr>
          <w:rFonts w:ascii="Times New Roman" w:eastAsia="Times New Roman" w:hAnsi="Times New Roman" w:cs="Times New Roman"/>
          <w:sz w:val="24"/>
          <w:szCs w:val="24"/>
        </w:rPr>
        <w:t xml:space="preserve">the most important contact points for potential care users. In the information and advice </w:t>
      </w:r>
      <w:r w:rsidR="00230AB2">
        <w:rPr>
          <w:rFonts w:ascii="Times New Roman" w:eastAsia="Times New Roman" w:hAnsi="Times New Roman" w:cs="Times New Roman"/>
          <w:sz w:val="24"/>
          <w:szCs w:val="24"/>
        </w:rPr>
        <w:t>centre</w:t>
      </w:r>
      <w:r w:rsidRPr="00177489">
        <w:rPr>
          <w:rFonts w:ascii="Times New Roman" w:eastAsia="Times New Roman" w:hAnsi="Times New Roman" w:cs="Times New Roman"/>
          <w:sz w:val="24"/>
          <w:szCs w:val="24"/>
        </w:rPr>
        <w:t xml:space="preserve">, people can come with different help requests during drop-in hours. </w:t>
      </w:r>
      <w:proofErr w:type="gramStart"/>
      <w:r w:rsidRPr="00177489">
        <w:rPr>
          <w:rFonts w:ascii="Times New Roman" w:eastAsia="Times New Roman" w:hAnsi="Times New Roman" w:cs="Times New Roman"/>
          <w:sz w:val="24"/>
          <w:szCs w:val="24"/>
        </w:rPr>
        <w:t xml:space="preserve">These drop-in hours are </w:t>
      </w:r>
      <w:r w:rsidR="007F5479" w:rsidRPr="00177489">
        <w:rPr>
          <w:rFonts w:ascii="Times New Roman" w:eastAsia="Times New Roman" w:hAnsi="Times New Roman" w:cs="Times New Roman"/>
          <w:sz w:val="24"/>
          <w:szCs w:val="24"/>
        </w:rPr>
        <w:t>staffed</w:t>
      </w:r>
      <w:r w:rsidRPr="00177489">
        <w:rPr>
          <w:rFonts w:ascii="Times New Roman" w:eastAsia="Times New Roman" w:hAnsi="Times New Roman" w:cs="Times New Roman"/>
          <w:sz w:val="24"/>
          <w:szCs w:val="24"/>
        </w:rPr>
        <w:t xml:space="preserve"> by social workers and volunteers with different areas of expertise, from family care support to debt relief</w:t>
      </w:r>
      <w:proofErr w:type="gramEnd"/>
      <w:r w:rsidRPr="00177489">
        <w:rPr>
          <w:rFonts w:ascii="Times New Roman" w:eastAsia="Times New Roman" w:hAnsi="Times New Roman" w:cs="Times New Roman"/>
          <w:sz w:val="24"/>
          <w:szCs w:val="24"/>
        </w:rPr>
        <w:t xml:space="preserve">. The </w:t>
      </w:r>
      <w:r w:rsidR="00230AB2">
        <w:rPr>
          <w:rFonts w:ascii="Times New Roman" w:eastAsia="Times New Roman" w:hAnsi="Times New Roman" w:cs="Times New Roman"/>
          <w:sz w:val="24"/>
          <w:szCs w:val="24"/>
        </w:rPr>
        <w:t>centre</w:t>
      </w:r>
      <w:r w:rsidRPr="00177489">
        <w:rPr>
          <w:rFonts w:ascii="Times New Roman" w:eastAsia="Times New Roman" w:hAnsi="Times New Roman" w:cs="Times New Roman"/>
          <w:sz w:val="24"/>
          <w:szCs w:val="24"/>
        </w:rPr>
        <w:t xml:space="preserve">s have a simple community and waiting space and are </w:t>
      </w:r>
      <w:r w:rsidR="007F5479" w:rsidRPr="00177489">
        <w:rPr>
          <w:rFonts w:ascii="Times New Roman" w:eastAsia="Times New Roman" w:hAnsi="Times New Roman" w:cs="Times New Roman"/>
          <w:sz w:val="24"/>
          <w:szCs w:val="24"/>
        </w:rPr>
        <w:t>visible at</w:t>
      </w:r>
      <w:r w:rsidRPr="00177489">
        <w:rPr>
          <w:rFonts w:ascii="Times New Roman" w:eastAsia="Times New Roman" w:hAnsi="Times New Roman" w:cs="Times New Roman"/>
          <w:sz w:val="24"/>
          <w:szCs w:val="24"/>
        </w:rPr>
        <w:t xml:space="preserve"> activities in the neighbourhood. </w:t>
      </w:r>
      <w:proofErr w:type="gramStart"/>
      <w:r w:rsidRPr="00177489">
        <w:rPr>
          <w:rFonts w:ascii="Times New Roman" w:eastAsia="Times New Roman" w:hAnsi="Times New Roman" w:cs="Times New Roman"/>
          <w:sz w:val="24"/>
          <w:szCs w:val="24"/>
        </w:rPr>
        <w:t xml:space="preserve">At least three out of nine </w:t>
      </w:r>
      <w:r w:rsidR="00230AB2">
        <w:rPr>
          <w:rFonts w:ascii="Times New Roman" w:eastAsia="Times New Roman" w:hAnsi="Times New Roman" w:cs="Times New Roman"/>
          <w:sz w:val="24"/>
          <w:szCs w:val="24"/>
        </w:rPr>
        <w:t>centre</w:t>
      </w:r>
      <w:r w:rsidRPr="00177489">
        <w:rPr>
          <w:rFonts w:ascii="Times New Roman" w:eastAsia="Times New Roman" w:hAnsi="Times New Roman" w:cs="Times New Roman"/>
          <w:sz w:val="24"/>
          <w:szCs w:val="24"/>
        </w:rPr>
        <w:t>s are regularly visited by migrants</w:t>
      </w:r>
      <w:proofErr w:type="gramEnd"/>
      <w:r w:rsidRPr="00177489">
        <w:rPr>
          <w:rFonts w:ascii="Times New Roman" w:eastAsia="Times New Roman" w:hAnsi="Times New Roman" w:cs="Times New Roman"/>
          <w:sz w:val="24"/>
          <w:szCs w:val="24"/>
        </w:rPr>
        <w:t xml:space="preserve"> from different generations. These three </w:t>
      </w:r>
      <w:r w:rsidR="00230AB2">
        <w:rPr>
          <w:rFonts w:ascii="Times New Roman" w:eastAsia="Times New Roman" w:hAnsi="Times New Roman" w:cs="Times New Roman"/>
          <w:sz w:val="24"/>
          <w:szCs w:val="24"/>
        </w:rPr>
        <w:t>centre</w:t>
      </w:r>
      <w:r w:rsidRPr="00177489">
        <w:rPr>
          <w:rFonts w:ascii="Times New Roman" w:eastAsia="Times New Roman" w:hAnsi="Times New Roman" w:cs="Times New Roman"/>
          <w:sz w:val="24"/>
          <w:szCs w:val="24"/>
        </w:rPr>
        <w:t xml:space="preserve">s are located in multicultural neighbourhoods where </w:t>
      </w:r>
      <w:r w:rsidR="007F5479" w:rsidRPr="00177489">
        <w:rPr>
          <w:rFonts w:ascii="Times New Roman" w:eastAsia="Times New Roman" w:hAnsi="Times New Roman" w:cs="Times New Roman"/>
          <w:sz w:val="24"/>
          <w:szCs w:val="24"/>
        </w:rPr>
        <w:t xml:space="preserve">a </w:t>
      </w:r>
      <w:r w:rsidRPr="00177489">
        <w:rPr>
          <w:rFonts w:ascii="Times New Roman" w:eastAsia="Times New Roman" w:hAnsi="Times New Roman" w:cs="Times New Roman"/>
          <w:sz w:val="24"/>
          <w:szCs w:val="24"/>
        </w:rPr>
        <w:t>welfare organization focusing on supporting labour migrants and refugees in Nijmegen ha</w:t>
      </w:r>
      <w:r w:rsidR="007F5479" w:rsidRPr="00177489">
        <w:rPr>
          <w:rFonts w:ascii="Times New Roman" w:eastAsia="Times New Roman" w:hAnsi="Times New Roman" w:cs="Times New Roman"/>
          <w:sz w:val="24"/>
          <w:szCs w:val="24"/>
        </w:rPr>
        <w:t>d</w:t>
      </w:r>
      <w:r w:rsidRPr="00177489">
        <w:rPr>
          <w:rFonts w:ascii="Times New Roman" w:eastAsia="Times New Roman" w:hAnsi="Times New Roman" w:cs="Times New Roman"/>
          <w:sz w:val="24"/>
          <w:szCs w:val="24"/>
        </w:rPr>
        <w:t xml:space="preserve"> been active for a long time. </w:t>
      </w:r>
      <w:r w:rsidR="00D511B8" w:rsidRPr="00177489">
        <w:rPr>
          <w:rFonts w:ascii="Times New Roman" w:eastAsia="Times New Roman" w:hAnsi="Times New Roman" w:cs="Times New Roman"/>
          <w:sz w:val="24"/>
          <w:szCs w:val="24"/>
        </w:rPr>
        <w:t>Weekly observations took place in one of these neighbourhoods</w:t>
      </w:r>
      <w:r w:rsidRPr="00177489">
        <w:rPr>
          <w:rFonts w:ascii="Times New Roman" w:eastAsia="Times New Roman" w:hAnsi="Times New Roman" w:cs="Times New Roman"/>
          <w:sz w:val="24"/>
          <w:szCs w:val="24"/>
        </w:rPr>
        <w:t>. In an evaluation of the neighbourhood</w:t>
      </w:r>
      <w:r w:rsidR="007F5479" w:rsidRPr="00177489">
        <w:rPr>
          <w:rFonts w:ascii="Times New Roman" w:eastAsia="Times New Roman" w:hAnsi="Times New Roman" w:cs="Times New Roman"/>
          <w:sz w:val="24"/>
          <w:szCs w:val="24"/>
        </w:rPr>
        <w:t xml:space="preserve"> </w:t>
      </w:r>
      <w:r w:rsidRPr="00177489">
        <w:rPr>
          <w:rFonts w:ascii="Times New Roman" w:eastAsia="Times New Roman" w:hAnsi="Times New Roman" w:cs="Times New Roman"/>
          <w:sz w:val="24"/>
          <w:szCs w:val="24"/>
        </w:rPr>
        <w:t>structure</w:t>
      </w:r>
      <w:r w:rsidR="007F5479" w:rsidRPr="00177489">
        <w:rPr>
          <w:rFonts w:ascii="Times New Roman" w:eastAsia="Times New Roman" w:hAnsi="Times New Roman" w:cs="Times New Roman"/>
          <w:sz w:val="24"/>
          <w:szCs w:val="24"/>
        </w:rPr>
        <w:t>,</w:t>
      </w:r>
      <w:r w:rsidRPr="00177489">
        <w:rPr>
          <w:rFonts w:ascii="Times New Roman" w:eastAsia="Times New Roman" w:hAnsi="Times New Roman" w:cs="Times New Roman"/>
          <w:sz w:val="24"/>
          <w:szCs w:val="24"/>
        </w:rPr>
        <w:t xml:space="preserve"> these information and support places </w:t>
      </w:r>
      <w:proofErr w:type="gramStart"/>
      <w:r w:rsidR="007F5479" w:rsidRPr="00177489">
        <w:rPr>
          <w:rFonts w:ascii="Times New Roman" w:eastAsia="Times New Roman" w:hAnsi="Times New Roman" w:cs="Times New Roman"/>
          <w:sz w:val="24"/>
          <w:szCs w:val="24"/>
        </w:rPr>
        <w:t xml:space="preserve">are </w:t>
      </w:r>
      <w:r w:rsidRPr="00177489">
        <w:rPr>
          <w:rFonts w:ascii="Times New Roman" w:eastAsia="Times New Roman" w:hAnsi="Times New Roman" w:cs="Times New Roman"/>
          <w:sz w:val="24"/>
          <w:szCs w:val="24"/>
        </w:rPr>
        <w:t>pointed out</w:t>
      </w:r>
      <w:proofErr w:type="gramEnd"/>
      <w:r w:rsidRPr="00177489">
        <w:rPr>
          <w:rFonts w:ascii="Times New Roman" w:eastAsia="Times New Roman" w:hAnsi="Times New Roman" w:cs="Times New Roman"/>
          <w:sz w:val="24"/>
          <w:szCs w:val="24"/>
        </w:rPr>
        <w:t xml:space="preserve"> as unique in a national perspective (Nijmegen Municipality, 2017b/report by BMC Advies). </w:t>
      </w:r>
    </w:p>
    <w:p w14:paraId="4B80C1D8" w14:textId="77777777" w:rsidR="00CE69E5" w:rsidRPr="00177489" w:rsidRDefault="00CE69E5" w:rsidP="00715135">
      <w:pPr>
        <w:spacing w:after="0" w:line="360" w:lineRule="auto"/>
        <w:rPr>
          <w:rFonts w:ascii="Times New Roman" w:eastAsia="Times New Roman" w:hAnsi="Times New Roman" w:cs="Times New Roman"/>
          <w:sz w:val="24"/>
          <w:szCs w:val="24"/>
        </w:rPr>
      </w:pPr>
    </w:p>
    <w:p w14:paraId="07DEA329" w14:textId="0FA12F5A" w:rsidR="002C6568" w:rsidRPr="00177489" w:rsidRDefault="002C6568" w:rsidP="00715135">
      <w:pPr>
        <w:spacing w:after="0" w:line="360" w:lineRule="auto"/>
        <w:rPr>
          <w:rFonts w:ascii="Times New Roman" w:eastAsia="Times New Roman" w:hAnsi="Times New Roman" w:cs="Times New Roman"/>
          <w:sz w:val="24"/>
          <w:szCs w:val="24"/>
        </w:rPr>
      </w:pPr>
      <w:r w:rsidRPr="00177489">
        <w:rPr>
          <w:rFonts w:ascii="Times New Roman" w:eastAsia="Times New Roman" w:hAnsi="Times New Roman" w:cs="Times New Roman"/>
          <w:sz w:val="24"/>
          <w:szCs w:val="24"/>
        </w:rPr>
        <w:t xml:space="preserve">An unexpected finding from our observations is therefore that the </w:t>
      </w:r>
      <w:r w:rsidR="00E06D24">
        <w:rPr>
          <w:rFonts w:ascii="Times New Roman" w:eastAsia="Times New Roman" w:hAnsi="Times New Roman" w:cs="Times New Roman"/>
          <w:sz w:val="24"/>
          <w:szCs w:val="24"/>
        </w:rPr>
        <w:t>older</w:t>
      </w:r>
      <w:r w:rsidRPr="00177489">
        <w:rPr>
          <w:rFonts w:ascii="Times New Roman" w:eastAsia="Times New Roman" w:hAnsi="Times New Roman" w:cs="Times New Roman"/>
          <w:sz w:val="24"/>
          <w:szCs w:val="24"/>
        </w:rPr>
        <w:t xml:space="preserve"> migrants visit the </w:t>
      </w:r>
      <w:r w:rsidR="00230AB2">
        <w:rPr>
          <w:rFonts w:ascii="Times New Roman" w:eastAsia="Times New Roman" w:hAnsi="Times New Roman" w:cs="Times New Roman"/>
          <w:sz w:val="24"/>
          <w:szCs w:val="24"/>
        </w:rPr>
        <w:t>centre</w:t>
      </w:r>
      <w:r w:rsidRPr="00177489">
        <w:rPr>
          <w:rFonts w:ascii="Times New Roman" w:eastAsia="Times New Roman" w:hAnsi="Times New Roman" w:cs="Times New Roman"/>
          <w:sz w:val="24"/>
          <w:szCs w:val="24"/>
        </w:rPr>
        <w:t xml:space="preserve">s </w:t>
      </w:r>
      <w:proofErr w:type="gramStart"/>
      <w:r w:rsidRPr="00177489">
        <w:rPr>
          <w:rFonts w:ascii="Times New Roman" w:eastAsia="Times New Roman" w:hAnsi="Times New Roman" w:cs="Times New Roman"/>
          <w:sz w:val="24"/>
          <w:szCs w:val="24"/>
        </w:rPr>
        <w:t xml:space="preserve">not so much because of the services there, but </w:t>
      </w:r>
      <w:r w:rsidR="00D511B8" w:rsidRPr="00177489">
        <w:rPr>
          <w:rFonts w:ascii="Times New Roman" w:eastAsia="Times New Roman" w:hAnsi="Times New Roman" w:cs="Times New Roman"/>
          <w:sz w:val="24"/>
          <w:szCs w:val="24"/>
        </w:rPr>
        <w:t>to meet</w:t>
      </w:r>
      <w:r w:rsidR="0052584A">
        <w:rPr>
          <w:rFonts w:ascii="Times New Roman" w:eastAsia="Times New Roman" w:hAnsi="Times New Roman" w:cs="Times New Roman"/>
          <w:sz w:val="24"/>
          <w:szCs w:val="24"/>
        </w:rPr>
        <w:t xml:space="preserve"> up with councillors for </w:t>
      </w:r>
      <w:r w:rsidR="00E06D24">
        <w:rPr>
          <w:rFonts w:ascii="Times New Roman" w:eastAsia="Times New Roman" w:hAnsi="Times New Roman" w:cs="Times New Roman"/>
          <w:sz w:val="24"/>
          <w:szCs w:val="24"/>
        </w:rPr>
        <w:t>older</w:t>
      </w:r>
      <w:r w:rsidRPr="00177489">
        <w:rPr>
          <w:rFonts w:ascii="Times New Roman" w:eastAsia="Times New Roman" w:hAnsi="Times New Roman" w:cs="Times New Roman"/>
          <w:sz w:val="24"/>
          <w:szCs w:val="24"/>
        </w:rPr>
        <w:t xml:space="preserve"> </w:t>
      </w:r>
      <w:r w:rsidR="0052584A">
        <w:rPr>
          <w:rFonts w:ascii="Times New Roman" w:eastAsia="Times New Roman" w:hAnsi="Times New Roman" w:cs="Times New Roman"/>
          <w:sz w:val="24"/>
          <w:szCs w:val="24"/>
        </w:rPr>
        <w:t xml:space="preserve">people who have </w:t>
      </w:r>
      <w:r w:rsidRPr="00177489">
        <w:rPr>
          <w:rFonts w:ascii="Times New Roman" w:eastAsia="Times New Roman" w:hAnsi="Times New Roman" w:cs="Times New Roman"/>
          <w:sz w:val="24"/>
          <w:szCs w:val="24"/>
        </w:rPr>
        <w:t>a migrant background</w:t>
      </w:r>
      <w:r w:rsidR="0052584A">
        <w:rPr>
          <w:rFonts w:ascii="Times New Roman" w:eastAsia="Times New Roman" w:hAnsi="Times New Roman" w:cs="Times New Roman"/>
          <w:sz w:val="24"/>
          <w:szCs w:val="24"/>
        </w:rPr>
        <w:t xml:space="preserve"> themselves</w:t>
      </w:r>
      <w:proofErr w:type="gramEnd"/>
      <w:r w:rsidRPr="00177489">
        <w:rPr>
          <w:rFonts w:ascii="Times New Roman" w:eastAsia="Times New Roman" w:hAnsi="Times New Roman" w:cs="Times New Roman"/>
          <w:sz w:val="24"/>
          <w:szCs w:val="24"/>
        </w:rPr>
        <w:t xml:space="preserve">. It occurred on several occasions that an </w:t>
      </w:r>
      <w:r w:rsidR="00E06D24">
        <w:rPr>
          <w:rFonts w:ascii="Times New Roman" w:eastAsia="Times New Roman" w:hAnsi="Times New Roman" w:cs="Times New Roman"/>
          <w:sz w:val="24"/>
          <w:szCs w:val="24"/>
        </w:rPr>
        <w:t>older</w:t>
      </w:r>
      <w:r w:rsidRPr="00177489">
        <w:rPr>
          <w:rFonts w:ascii="Times New Roman" w:eastAsia="Times New Roman" w:hAnsi="Times New Roman" w:cs="Times New Roman"/>
          <w:sz w:val="24"/>
          <w:szCs w:val="24"/>
        </w:rPr>
        <w:t xml:space="preserve"> migrant entered the </w:t>
      </w:r>
      <w:r w:rsidR="00230AB2">
        <w:rPr>
          <w:rFonts w:ascii="Times New Roman" w:eastAsia="Times New Roman" w:hAnsi="Times New Roman" w:cs="Times New Roman"/>
          <w:sz w:val="24"/>
          <w:szCs w:val="24"/>
        </w:rPr>
        <w:t>centre</w:t>
      </w:r>
      <w:r w:rsidRPr="00177489">
        <w:rPr>
          <w:rFonts w:ascii="Times New Roman" w:eastAsia="Times New Roman" w:hAnsi="Times New Roman" w:cs="Times New Roman"/>
          <w:sz w:val="24"/>
          <w:szCs w:val="24"/>
        </w:rPr>
        <w:t>,</w:t>
      </w:r>
      <w:r w:rsidR="0052584A">
        <w:rPr>
          <w:rFonts w:ascii="Times New Roman" w:eastAsia="Times New Roman" w:hAnsi="Times New Roman" w:cs="Times New Roman"/>
          <w:sz w:val="24"/>
          <w:szCs w:val="24"/>
        </w:rPr>
        <w:t xml:space="preserve"> asked for one of these councillors</w:t>
      </w:r>
      <w:r w:rsidRPr="00177489">
        <w:rPr>
          <w:rFonts w:ascii="Times New Roman" w:eastAsia="Times New Roman" w:hAnsi="Times New Roman" w:cs="Times New Roman"/>
          <w:sz w:val="24"/>
          <w:szCs w:val="24"/>
        </w:rPr>
        <w:t>, and left when they were not there. In an interview with on</w:t>
      </w:r>
      <w:r w:rsidR="0052584A">
        <w:rPr>
          <w:rFonts w:ascii="Times New Roman" w:eastAsia="Times New Roman" w:hAnsi="Times New Roman" w:cs="Times New Roman"/>
          <w:sz w:val="24"/>
          <w:szCs w:val="24"/>
        </w:rPr>
        <w:t>e of the councillors with a migration</w:t>
      </w:r>
      <w:r w:rsidRPr="00177489">
        <w:rPr>
          <w:rFonts w:ascii="Times New Roman" w:eastAsia="Times New Roman" w:hAnsi="Times New Roman" w:cs="Times New Roman"/>
          <w:sz w:val="24"/>
          <w:szCs w:val="24"/>
        </w:rPr>
        <w:t xml:space="preserve"> background, we learnt </w:t>
      </w:r>
      <w:r w:rsidRPr="00177489">
        <w:rPr>
          <w:rFonts w:ascii="Times New Roman" w:eastAsia="Times New Roman" w:hAnsi="Times New Roman" w:cs="Times New Roman"/>
          <w:sz w:val="24"/>
          <w:szCs w:val="24"/>
        </w:rPr>
        <w:lastRenderedPageBreak/>
        <w:t xml:space="preserve">that people regularly come to speak to her, sometimes without concrete questions or requests for help. There is a bond of trust, which has lead also other </w:t>
      </w:r>
      <w:r w:rsidR="00E06D24">
        <w:rPr>
          <w:rFonts w:ascii="Times New Roman" w:eastAsia="Times New Roman" w:hAnsi="Times New Roman" w:cs="Times New Roman"/>
          <w:sz w:val="24"/>
          <w:szCs w:val="24"/>
        </w:rPr>
        <w:t>older</w:t>
      </w:r>
      <w:r w:rsidRPr="00177489">
        <w:rPr>
          <w:rFonts w:ascii="Times New Roman" w:eastAsia="Times New Roman" w:hAnsi="Times New Roman" w:cs="Times New Roman"/>
          <w:sz w:val="24"/>
          <w:szCs w:val="24"/>
        </w:rPr>
        <w:t xml:space="preserve"> migrants to visit the advice </w:t>
      </w:r>
      <w:r w:rsidR="00230AB2">
        <w:rPr>
          <w:rFonts w:ascii="Times New Roman" w:eastAsia="Times New Roman" w:hAnsi="Times New Roman" w:cs="Times New Roman"/>
          <w:sz w:val="24"/>
          <w:szCs w:val="24"/>
        </w:rPr>
        <w:t>centre</w:t>
      </w:r>
      <w:r w:rsidRPr="00177489">
        <w:rPr>
          <w:rFonts w:ascii="Times New Roman" w:eastAsia="Times New Roman" w:hAnsi="Times New Roman" w:cs="Times New Roman"/>
          <w:sz w:val="24"/>
          <w:szCs w:val="24"/>
        </w:rPr>
        <w:t xml:space="preserve">. To build such a bond of trust takes </w:t>
      </w:r>
      <w:r w:rsidR="00581F05" w:rsidRPr="00177489">
        <w:rPr>
          <w:rFonts w:ascii="Times New Roman" w:eastAsia="Times New Roman" w:hAnsi="Times New Roman" w:cs="Times New Roman"/>
          <w:sz w:val="24"/>
          <w:szCs w:val="24"/>
        </w:rPr>
        <w:t xml:space="preserve">quite a lot of </w:t>
      </w:r>
      <w:r w:rsidRPr="00177489">
        <w:rPr>
          <w:rFonts w:ascii="Times New Roman" w:eastAsia="Times New Roman" w:hAnsi="Times New Roman" w:cs="Times New Roman"/>
          <w:sz w:val="24"/>
          <w:szCs w:val="24"/>
        </w:rPr>
        <w:t>time:</w:t>
      </w:r>
    </w:p>
    <w:p w14:paraId="06A126EB" w14:textId="77777777" w:rsidR="00CE69E5" w:rsidRPr="00177489" w:rsidRDefault="00CE69E5" w:rsidP="00715135">
      <w:pPr>
        <w:spacing w:after="0" w:line="360" w:lineRule="auto"/>
        <w:rPr>
          <w:rFonts w:ascii="Times New Roman" w:eastAsia="Times New Roman" w:hAnsi="Times New Roman" w:cs="Times New Roman"/>
          <w:sz w:val="24"/>
          <w:szCs w:val="24"/>
        </w:rPr>
      </w:pPr>
    </w:p>
    <w:p w14:paraId="032601AA" w14:textId="10C43FE0" w:rsidR="002C6568" w:rsidRPr="00177489" w:rsidRDefault="002C6568" w:rsidP="00715135">
      <w:pPr>
        <w:spacing w:after="0" w:line="360" w:lineRule="auto"/>
        <w:rPr>
          <w:rFonts w:ascii="Times New Roman" w:eastAsia="Times New Roman" w:hAnsi="Times New Roman" w:cs="Times New Roman"/>
        </w:rPr>
      </w:pPr>
      <w:r w:rsidRPr="00177489">
        <w:rPr>
          <w:rFonts w:ascii="Times New Roman" w:eastAsia="Times New Roman" w:hAnsi="Times New Roman" w:cs="Times New Roman"/>
        </w:rPr>
        <w:t>..</w:t>
      </w:r>
      <w:proofErr w:type="gramStart"/>
      <w:r w:rsidRPr="00177489">
        <w:rPr>
          <w:rFonts w:ascii="Times New Roman" w:eastAsia="Times New Roman" w:hAnsi="Times New Roman" w:cs="Times New Roman"/>
        </w:rPr>
        <w:t>in</w:t>
      </w:r>
      <w:proofErr w:type="gramEnd"/>
      <w:r w:rsidRPr="00177489">
        <w:rPr>
          <w:rFonts w:ascii="Times New Roman" w:eastAsia="Times New Roman" w:hAnsi="Times New Roman" w:cs="Times New Roman"/>
        </w:rPr>
        <w:t xml:space="preserve"> the beginning it was something like, oh you are M</w:t>
      </w:r>
      <w:r w:rsidR="00581F05" w:rsidRPr="00177489">
        <w:rPr>
          <w:rFonts w:ascii="Times New Roman" w:eastAsia="Times New Roman" w:hAnsi="Times New Roman" w:cs="Times New Roman"/>
        </w:rPr>
        <w:t>o</w:t>
      </w:r>
      <w:r w:rsidRPr="00177489">
        <w:rPr>
          <w:rFonts w:ascii="Times New Roman" w:eastAsia="Times New Roman" w:hAnsi="Times New Roman" w:cs="Times New Roman"/>
        </w:rPr>
        <w:t xml:space="preserve">roccan, you will gossip about me! There is mistrust among </w:t>
      </w:r>
      <w:proofErr w:type="gramStart"/>
      <w:r w:rsidRPr="00177489">
        <w:rPr>
          <w:rFonts w:ascii="Times New Roman" w:eastAsia="Times New Roman" w:hAnsi="Times New Roman" w:cs="Times New Roman"/>
        </w:rPr>
        <w:t>a lot of</w:t>
      </w:r>
      <w:proofErr w:type="gramEnd"/>
      <w:r w:rsidRPr="00177489">
        <w:rPr>
          <w:rFonts w:ascii="Times New Roman" w:eastAsia="Times New Roman" w:hAnsi="Times New Roman" w:cs="Times New Roman"/>
        </w:rPr>
        <w:t xml:space="preserve"> people. </w:t>
      </w:r>
      <w:proofErr w:type="gramStart"/>
      <w:r w:rsidRPr="00177489">
        <w:rPr>
          <w:rFonts w:ascii="Times New Roman" w:eastAsia="Times New Roman" w:hAnsi="Times New Roman" w:cs="Times New Roman"/>
        </w:rPr>
        <w:t>Therefore</w:t>
      </w:r>
      <w:proofErr w:type="gramEnd"/>
      <w:r w:rsidRPr="00177489">
        <w:rPr>
          <w:rFonts w:ascii="Times New Roman" w:eastAsia="Times New Roman" w:hAnsi="Times New Roman" w:cs="Times New Roman"/>
        </w:rPr>
        <w:t xml:space="preserve"> it is good that I, how do you call it, that I still build, that I try to create that bond. I let them see that this is my work, and you do not have to worry about anything, if you have a help request ten you need to be open with it (interview </w:t>
      </w:r>
      <w:r w:rsidR="0052584A">
        <w:rPr>
          <w:rFonts w:ascii="Times New Roman" w:eastAsia="Times New Roman" w:hAnsi="Times New Roman" w:cs="Times New Roman"/>
        </w:rPr>
        <w:t>councillor for older people,</w:t>
      </w:r>
      <w:r w:rsidRPr="00177489">
        <w:rPr>
          <w:rFonts w:ascii="Times New Roman" w:eastAsia="Times New Roman" w:hAnsi="Times New Roman" w:cs="Times New Roman"/>
        </w:rPr>
        <w:t xml:space="preserve"> 2017). </w:t>
      </w:r>
    </w:p>
    <w:p w14:paraId="1F9891FF" w14:textId="77777777" w:rsidR="00CE69E5" w:rsidRPr="00177489" w:rsidRDefault="00CE69E5" w:rsidP="00715135">
      <w:pPr>
        <w:spacing w:after="0" w:line="360" w:lineRule="auto"/>
        <w:rPr>
          <w:rFonts w:ascii="Times New Roman" w:eastAsia="Times New Roman" w:hAnsi="Times New Roman" w:cs="Times New Roman"/>
          <w:sz w:val="24"/>
          <w:szCs w:val="24"/>
        </w:rPr>
      </w:pPr>
    </w:p>
    <w:p w14:paraId="641A78D9" w14:textId="3C8D5FFD" w:rsidR="002C6568" w:rsidRPr="00177489" w:rsidRDefault="003D44F0" w:rsidP="00715135">
      <w:pPr>
        <w:spacing w:after="0" w:line="360" w:lineRule="auto"/>
        <w:rPr>
          <w:rFonts w:ascii="Times New Roman" w:eastAsia="Times New Roman" w:hAnsi="Times New Roman" w:cs="Times New Roman"/>
          <w:sz w:val="24"/>
          <w:szCs w:val="24"/>
        </w:rPr>
      </w:pPr>
      <w:r w:rsidRPr="00177489">
        <w:rPr>
          <w:rFonts w:ascii="Times New Roman" w:eastAsia="Times New Roman" w:hAnsi="Times New Roman" w:cs="Times New Roman"/>
          <w:sz w:val="24"/>
          <w:szCs w:val="24"/>
        </w:rPr>
        <w:t xml:space="preserve">Similar observations </w:t>
      </w:r>
      <w:proofErr w:type="gramStart"/>
      <w:r w:rsidRPr="00177489">
        <w:rPr>
          <w:rFonts w:ascii="Times New Roman" w:eastAsia="Times New Roman" w:hAnsi="Times New Roman" w:cs="Times New Roman"/>
          <w:sz w:val="24"/>
          <w:szCs w:val="24"/>
        </w:rPr>
        <w:t>were made</w:t>
      </w:r>
      <w:proofErr w:type="gramEnd"/>
      <w:r w:rsidRPr="00177489">
        <w:rPr>
          <w:rFonts w:ascii="Times New Roman" w:eastAsia="Times New Roman" w:hAnsi="Times New Roman" w:cs="Times New Roman"/>
          <w:sz w:val="24"/>
          <w:szCs w:val="24"/>
        </w:rPr>
        <w:t xml:space="preserve"> at the day care </w:t>
      </w:r>
      <w:r w:rsidR="00230AB2">
        <w:rPr>
          <w:rFonts w:ascii="Times New Roman" w:eastAsia="Times New Roman" w:hAnsi="Times New Roman" w:cs="Times New Roman"/>
          <w:sz w:val="24"/>
          <w:szCs w:val="24"/>
        </w:rPr>
        <w:t>centre</w:t>
      </w:r>
      <w:r w:rsidRPr="00177489">
        <w:rPr>
          <w:rFonts w:ascii="Times New Roman" w:eastAsia="Times New Roman" w:hAnsi="Times New Roman" w:cs="Times New Roman"/>
          <w:sz w:val="24"/>
          <w:szCs w:val="24"/>
        </w:rPr>
        <w:t>s</w:t>
      </w:r>
      <w:r w:rsidR="002C6568" w:rsidRPr="00177489">
        <w:rPr>
          <w:rFonts w:ascii="Times New Roman" w:eastAsia="Times New Roman" w:hAnsi="Times New Roman" w:cs="Times New Roman"/>
          <w:sz w:val="24"/>
          <w:szCs w:val="24"/>
        </w:rPr>
        <w:t>. Here</w:t>
      </w:r>
      <w:r w:rsidRPr="00177489">
        <w:rPr>
          <w:rFonts w:ascii="Times New Roman" w:eastAsia="Times New Roman" w:hAnsi="Times New Roman" w:cs="Times New Roman"/>
          <w:sz w:val="24"/>
          <w:szCs w:val="24"/>
        </w:rPr>
        <w:t>,</w:t>
      </w:r>
      <w:r w:rsidR="002C6568" w:rsidRPr="00177489">
        <w:rPr>
          <w:rFonts w:ascii="Times New Roman" w:eastAsia="Times New Roman" w:hAnsi="Times New Roman" w:cs="Times New Roman"/>
          <w:sz w:val="24"/>
          <w:szCs w:val="24"/>
        </w:rPr>
        <w:t xml:space="preserve"> the activity leaders sometimes </w:t>
      </w:r>
      <w:r w:rsidRPr="00177489">
        <w:rPr>
          <w:rFonts w:ascii="Times New Roman" w:eastAsia="Times New Roman" w:hAnsi="Times New Roman" w:cs="Times New Roman"/>
          <w:sz w:val="24"/>
          <w:szCs w:val="24"/>
        </w:rPr>
        <w:t xml:space="preserve">take the initiative to </w:t>
      </w:r>
      <w:r w:rsidR="002C6568" w:rsidRPr="00177489">
        <w:rPr>
          <w:rFonts w:ascii="Times New Roman" w:eastAsia="Times New Roman" w:hAnsi="Times New Roman" w:cs="Times New Roman"/>
          <w:sz w:val="24"/>
          <w:szCs w:val="24"/>
        </w:rPr>
        <w:t xml:space="preserve">help </w:t>
      </w:r>
      <w:r w:rsidR="00E06D24">
        <w:rPr>
          <w:rFonts w:ascii="Times New Roman" w:eastAsia="Times New Roman" w:hAnsi="Times New Roman" w:cs="Times New Roman"/>
          <w:sz w:val="24"/>
          <w:szCs w:val="24"/>
        </w:rPr>
        <w:t>older</w:t>
      </w:r>
      <w:r w:rsidR="002C6568" w:rsidRPr="00177489">
        <w:rPr>
          <w:rFonts w:ascii="Times New Roman" w:eastAsia="Times New Roman" w:hAnsi="Times New Roman" w:cs="Times New Roman"/>
          <w:sz w:val="24"/>
          <w:szCs w:val="24"/>
        </w:rPr>
        <w:t xml:space="preserve"> migrants, although this is not an official task. </w:t>
      </w:r>
      <w:r w:rsidRPr="00177489">
        <w:rPr>
          <w:rFonts w:ascii="Times New Roman" w:eastAsia="Times New Roman" w:hAnsi="Times New Roman" w:cs="Times New Roman"/>
          <w:sz w:val="24"/>
          <w:szCs w:val="24"/>
        </w:rPr>
        <w:t xml:space="preserve">For example, </w:t>
      </w:r>
      <w:r w:rsidR="002C6568" w:rsidRPr="00177489">
        <w:rPr>
          <w:rFonts w:ascii="Times New Roman" w:eastAsia="Times New Roman" w:hAnsi="Times New Roman" w:cs="Times New Roman"/>
          <w:sz w:val="24"/>
          <w:szCs w:val="24"/>
        </w:rPr>
        <w:t xml:space="preserve">a fall alarm </w:t>
      </w:r>
      <w:proofErr w:type="gramStart"/>
      <w:r w:rsidR="002C6568" w:rsidRPr="00177489">
        <w:rPr>
          <w:rFonts w:ascii="Times New Roman" w:eastAsia="Times New Roman" w:hAnsi="Times New Roman" w:cs="Times New Roman"/>
          <w:sz w:val="24"/>
          <w:szCs w:val="24"/>
        </w:rPr>
        <w:t>is requested</w:t>
      </w:r>
      <w:proofErr w:type="gramEnd"/>
      <w:r w:rsidR="002C6568" w:rsidRPr="00177489">
        <w:rPr>
          <w:rFonts w:ascii="Times New Roman" w:eastAsia="Times New Roman" w:hAnsi="Times New Roman" w:cs="Times New Roman"/>
          <w:sz w:val="24"/>
          <w:szCs w:val="24"/>
        </w:rPr>
        <w:t xml:space="preserve"> for </w:t>
      </w:r>
      <w:r w:rsidRPr="00177489">
        <w:rPr>
          <w:rFonts w:ascii="Times New Roman" w:eastAsia="Times New Roman" w:hAnsi="Times New Roman" w:cs="Times New Roman"/>
          <w:sz w:val="24"/>
          <w:szCs w:val="24"/>
        </w:rPr>
        <w:t>one</w:t>
      </w:r>
      <w:r w:rsidR="002C6568" w:rsidRPr="00177489">
        <w:rPr>
          <w:rFonts w:ascii="Times New Roman" w:eastAsia="Times New Roman" w:hAnsi="Times New Roman" w:cs="Times New Roman"/>
          <w:sz w:val="24"/>
          <w:szCs w:val="24"/>
        </w:rPr>
        <w:t xml:space="preserve"> client via the neighbourhood team,</w:t>
      </w:r>
      <w:r w:rsidRPr="00177489">
        <w:rPr>
          <w:rFonts w:ascii="Times New Roman" w:eastAsia="Times New Roman" w:hAnsi="Times New Roman" w:cs="Times New Roman"/>
          <w:sz w:val="24"/>
          <w:szCs w:val="24"/>
        </w:rPr>
        <w:t xml:space="preserve"> </w:t>
      </w:r>
      <w:r w:rsidR="002C6568" w:rsidRPr="00177489">
        <w:rPr>
          <w:rFonts w:ascii="Times New Roman" w:eastAsia="Times New Roman" w:hAnsi="Times New Roman" w:cs="Times New Roman"/>
          <w:sz w:val="24"/>
          <w:szCs w:val="24"/>
        </w:rPr>
        <w:t xml:space="preserve">and another is referred to the information </w:t>
      </w:r>
      <w:r w:rsidRPr="00177489">
        <w:rPr>
          <w:rFonts w:ascii="Times New Roman" w:eastAsia="Times New Roman" w:hAnsi="Times New Roman" w:cs="Times New Roman"/>
          <w:sz w:val="24"/>
          <w:szCs w:val="24"/>
        </w:rPr>
        <w:t xml:space="preserve">and advice </w:t>
      </w:r>
      <w:r w:rsidR="00230AB2">
        <w:rPr>
          <w:rFonts w:ascii="Times New Roman" w:eastAsia="Times New Roman" w:hAnsi="Times New Roman" w:cs="Times New Roman"/>
          <w:sz w:val="24"/>
          <w:szCs w:val="24"/>
        </w:rPr>
        <w:t>centre</w:t>
      </w:r>
      <w:r w:rsidR="002C6568" w:rsidRPr="00177489">
        <w:rPr>
          <w:rFonts w:ascii="Times New Roman" w:eastAsia="Times New Roman" w:hAnsi="Times New Roman" w:cs="Times New Roman"/>
          <w:sz w:val="24"/>
          <w:szCs w:val="24"/>
        </w:rPr>
        <w:t xml:space="preserve"> for help with their finances and pension. The bond of trust between clients and care providers speaking the same language and/or sharing a similar cultural background is again of importance. Several </w:t>
      </w:r>
      <w:r w:rsidR="00E06D24">
        <w:rPr>
          <w:rFonts w:ascii="Times New Roman" w:eastAsia="Times New Roman" w:hAnsi="Times New Roman" w:cs="Times New Roman"/>
          <w:sz w:val="24"/>
          <w:szCs w:val="24"/>
        </w:rPr>
        <w:t>older</w:t>
      </w:r>
      <w:r w:rsidR="002C6568" w:rsidRPr="00177489">
        <w:rPr>
          <w:rFonts w:ascii="Times New Roman" w:eastAsia="Times New Roman" w:hAnsi="Times New Roman" w:cs="Times New Roman"/>
          <w:sz w:val="24"/>
          <w:szCs w:val="24"/>
        </w:rPr>
        <w:t xml:space="preserve"> migrants told us that they chose a day care </w:t>
      </w:r>
      <w:r w:rsidR="00230AB2">
        <w:rPr>
          <w:rFonts w:ascii="Times New Roman" w:eastAsia="Times New Roman" w:hAnsi="Times New Roman" w:cs="Times New Roman"/>
          <w:sz w:val="24"/>
          <w:szCs w:val="24"/>
        </w:rPr>
        <w:t>centre</w:t>
      </w:r>
      <w:r w:rsidR="002C6568" w:rsidRPr="00177489">
        <w:rPr>
          <w:rFonts w:ascii="Times New Roman" w:eastAsia="Times New Roman" w:hAnsi="Times New Roman" w:cs="Times New Roman"/>
          <w:sz w:val="24"/>
          <w:szCs w:val="24"/>
        </w:rPr>
        <w:t xml:space="preserve"> where their own language </w:t>
      </w:r>
      <w:proofErr w:type="gramStart"/>
      <w:r w:rsidR="002C6568" w:rsidRPr="00177489">
        <w:rPr>
          <w:rFonts w:ascii="Times New Roman" w:eastAsia="Times New Roman" w:hAnsi="Times New Roman" w:cs="Times New Roman"/>
          <w:sz w:val="24"/>
          <w:szCs w:val="24"/>
        </w:rPr>
        <w:t>was spoken</w:t>
      </w:r>
      <w:proofErr w:type="gramEnd"/>
      <w:r w:rsidR="002C6568" w:rsidRPr="00177489">
        <w:rPr>
          <w:rFonts w:ascii="Times New Roman" w:eastAsia="Times New Roman" w:hAnsi="Times New Roman" w:cs="Times New Roman"/>
          <w:sz w:val="24"/>
          <w:szCs w:val="24"/>
        </w:rPr>
        <w:t xml:space="preserve"> since they spent too much time alone at home, without anyone to talk to. In the day care </w:t>
      </w:r>
      <w:proofErr w:type="gramStart"/>
      <w:r w:rsidR="00230AB2">
        <w:rPr>
          <w:rFonts w:ascii="Times New Roman" w:eastAsia="Times New Roman" w:hAnsi="Times New Roman" w:cs="Times New Roman"/>
          <w:sz w:val="24"/>
          <w:szCs w:val="24"/>
        </w:rPr>
        <w:t>centre</w:t>
      </w:r>
      <w:r w:rsidR="002C6568" w:rsidRPr="00177489">
        <w:rPr>
          <w:rFonts w:ascii="Times New Roman" w:eastAsia="Times New Roman" w:hAnsi="Times New Roman" w:cs="Times New Roman"/>
          <w:sz w:val="24"/>
          <w:szCs w:val="24"/>
        </w:rPr>
        <w:t>s</w:t>
      </w:r>
      <w:proofErr w:type="gramEnd"/>
      <w:r w:rsidR="002C6568" w:rsidRPr="00177489">
        <w:rPr>
          <w:rFonts w:ascii="Times New Roman" w:eastAsia="Times New Roman" w:hAnsi="Times New Roman" w:cs="Times New Roman"/>
          <w:sz w:val="24"/>
          <w:szCs w:val="24"/>
        </w:rPr>
        <w:t xml:space="preserve"> they find a new place to feel at home. At the day care </w:t>
      </w:r>
      <w:r w:rsidR="00230AB2">
        <w:rPr>
          <w:rFonts w:ascii="Times New Roman" w:eastAsia="Times New Roman" w:hAnsi="Times New Roman" w:cs="Times New Roman"/>
          <w:sz w:val="24"/>
          <w:szCs w:val="24"/>
        </w:rPr>
        <w:t>centre</w:t>
      </w:r>
      <w:r w:rsidR="002C6568" w:rsidRPr="00177489">
        <w:rPr>
          <w:rFonts w:ascii="Times New Roman" w:eastAsia="Times New Roman" w:hAnsi="Times New Roman" w:cs="Times New Roman"/>
          <w:sz w:val="24"/>
          <w:szCs w:val="24"/>
        </w:rPr>
        <w:t>s with many Tu</w:t>
      </w:r>
      <w:r w:rsidR="00F164CF" w:rsidRPr="00177489">
        <w:rPr>
          <w:rFonts w:ascii="Times New Roman" w:eastAsia="Times New Roman" w:hAnsi="Times New Roman" w:cs="Times New Roman"/>
          <w:sz w:val="24"/>
          <w:szCs w:val="24"/>
        </w:rPr>
        <w:t xml:space="preserve">rkish </w:t>
      </w:r>
      <w:proofErr w:type="gramStart"/>
      <w:r w:rsidR="00E06D24">
        <w:rPr>
          <w:rFonts w:ascii="Times New Roman" w:eastAsia="Times New Roman" w:hAnsi="Times New Roman" w:cs="Times New Roman"/>
          <w:sz w:val="24"/>
          <w:szCs w:val="24"/>
        </w:rPr>
        <w:t>older</w:t>
      </w:r>
      <w:proofErr w:type="gramEnd"/>
      <w:r w:rsidR="00F164CF" w:rsidRPr="00177489">
        <w:rPr>
          <w:rFonts w:ascii="Times New Roman" w:eastAsia="Times New Roman" w:hAnsi="Times New Roman" w:cs="Times New Roman"/>
          <w:sz w:val="24"/>
          <w:szCs w:val="24"/>
        </w:rPr>
        <w:t xml:space="preserve"> we experienced a ‘living room feel’</w:t>
      </w:r>
      <w:r w:rsidR="005D52A1" w:rsidRPr="00177489">
        <w:rPr>
          <w:rFonts w:ascii="Times New Roman" w:eastAsia="Times New Roman" w:hAnsi="Times New Roman" w:cs="Times New Roman"/>
          <w:sz w:val="24"/>
          <w:szCs w:val="24"/>
        </w:rPr>
        <w:t xml:space="preserve"> </w:t>
      </w:r>
      <w:r w:rsidR="002C6568" w:rsidRPr="00177489">
        <w:rPr>
          <w:rFonts w:ascii="Times New Roman" w:eastAsia="Times New Roman" w:hAnsi="Times New Roman" w:cs="Times New Roman"/>
          <w:sz w:val="24"/>
          <w:szCs w:val="24"/>
        </w:rPr>
        <w:t xml:space="preserve">with lively conversations between some older people, whilst others quietly knitted, did crafts or watched television. In </w:t>
      </w:r>
      <w:r w:rsidR="005D52A1" w:rsidRPr="00177489">
        <w:rPr>
          <w:rFonts w:ascii="Times New Roman" w:eastAsia="Times New Roman" w:hAnsi="Times New Roman" w:cs="Times New Roman"/>
          <w:sz w:val="24"/>
          <w:szCs w:val="24"/>
        </w:rPr>
        <w:t>line with</w:t>
      </w:r>
      <w:r w:rsidR="002C6568" w:rsidRPr="00177489">
        <w:rPr>
          <w:rFonts w:ascii="Times New Roman" w:eastAsia="Times New Roman" w:hAnsi="Times New Roman" w:cs="Times New Roman"/>
          <w:sz w:val="24"/>
          <w:szCs w:val="24"/>
        </w:rPr>
        <w:t xml:space="preserve"> this atmosphere, the older people also considered the staff as family, and took their advice on referrals seriously. This finding indicates that the perception of formal care is changing within these communities</w:t>
      </w:r>
      <w:r w:rsidR="005D52A1" w:rsidRPr="00177489">
        <w:rPr>
          <w:rFonts w:ascii="Times New Roman" w:eastAsia="Times New Roman" w:hAnsi="Times New Roman" w:cs="Times New Roman"/>
          <w:sz w:val="24"/>
          <w:szCs w:val="24"/>
        </w:rPr>
        <w:t xml:space="preserve"> with respect to, say, a decade ago (see De </w:t>
      </w:r>
      <w:proofErr w:type="spellStart"/>
      <w:r w:rsidR="005D52A1" w:rsidRPr="00177489">
        <w:rPr>
          <w:rFonts w:ascii="Times New Roman" w:eastAsia="Times New Roman" w:hAnsi="Times New Roman" w:cs="Times New Roman"/>
          <w:sz w:val="24"/>
          <w:szCs w:val="24"/>
        </w:rPr>
        <w:t>Valk</w:t>
      </w:r>
      <w:proofErr w:type="spellEnd"/>
      <w:r w:rsidR="005D52A1" w:rsidRPr="00177489">
        <w:rPr>
          <w:rFonts w:ascii="Times New Roman" w:eastAsia="Times New Roman" w:hAnsi="Times New Roman" w:cs="Times New Roman"/>
          <w:sz w:val="24"/>
          <w:szCs w:val="24"/>
        </w:rPr>
        <w:t xml:space="preserve"> and </w:t>
      </w:r>
      <w:proofErr w:type="spellStart"/>
      <w:r w:rsidR="005D52A1" w:rsidRPr="00177489">
        <w:rPr>
          <w:rFonts w:ascii="Times New Roman" w:eastAsia="Times New Roman" w:hAnsi="Times New Roman" w:cs="Times New Roman"/>
          <w:sz w:val="24"/>
          <w:szCs w:val="24"/>
        </w:rPr>
        <w:t>Schans</w:t>
      </w:r>
      <w:proofErr w:type="spellEnd"/>
      <w:r w:rsidR="005D52A1" w:rsidRPr="00177489">
        <w:rPr>
          <w:rFonts w:ascii="Times New Roman" w:eastAsia="Times New Roman" w:hAnsi="Times New Roman" w:cs="Times New Roman"/>
          <w:sz w:val="24"/>
          <w:szCs w:val="24"/>
        </w:rPr>
        <w:t>, 2008)</w:t>
      </w:r>
      <w:r w:rsidR="002C6568" w:rsidRPr="00177489">
        <w:rPr>
          <w:rFonts w:ascii="Times New Roman" w:eastAsia="Times New Roman" w:hAnsi="Times New Roman" w:cs="Times New Roman"/>
          <w:sz w:val="24"/>
          <w:szCs w:val="24"/>
        </w:rPr>
        <w:t xml:space="preserve">. According to Islamic tradition, it is the duty of the children to care as well as possible for their parents. In a more recent interpretation of this tradition, it is no longer necessary that </w:t>
      </w:r>
      <w:r w:rsidR="002621C8" w:rsidRPr="00177489">
        <w:rPr>
          <w:rFonts w:ascii="Times New Roman" w:eastAsia="Times New Roman" w:hAnsi="Times New Roman" w:cs="Times New Roman"/>
          <w:sz w:val="24"/>
          <w:szCs w:val="24"/>
        </w:rPr>
        <w:t>children give</w:t>
      </w:r>
      <w:r w:rsidR="002C6568" w:rsidRPr="00177489">
        <w:rPr>
          <w:rFonts w:ascii="Times New Roman" w:eastAsia="Times New Roman" w:hAnsi="Times New Roman" w:cs="Times New Roman"/>
          <w:sz w:val="24"/>
          <w:szCs w:val="24"/>
        </w:rPr>
        <w:t xml:space="preserve"> care themselves, as long as they </w:t>
      </w:r>
      <w:r w:rsidR="005D52A1" w:rsidRPr="00177489">
        <w:rPr>
          <w:rFonts w:ascii="Times New Roman" w:eastAsia="Times New Roman" w:hAnsi="Times New Roman" w:cs="Times New Roman"/>
          <w:sz w:val="24"/>
          <w:szCs w:val="24"/>
        </w:rPr>
        <w:t xml:space="preserve">make </w:t>
      </w:r>
      <w:r w:rsidR="002C6568" w:rsidRPr="00177489">
        <w:rPr>
          <w:rFonts w:ascii="Times New Roman" w:eastAsia="Times New Roman" w:hAnsi="Times New Roman" w:cs="Times New Roman"/>
          <w:sz w:val="24"/>
          <w:szCs w:val="24"/>
        </w:rPr>
        <w:t>sure that the parent receives appropriat</w:t>
      </w:r>
      <w:r w:rsidR="002621C8" w:rsidRPr="00177489">
        <w:rPr>
          <w:rFonts w:ascii="Times New Roman" w:eastAsia="Times New Roman" w:hAnsi="Times New Roman" w:cs="Times New Roman"/>
          <w:sz w:val="24"/>
          <w:szCs w:val="24"/>
        </w:rPr>
        <w:t>e formal care (interview with Mu</w:t>
      </w:r>
      <w:r w:rsidR="002C6568" w:rsidRPr="00177489">
        <w:rPr>
          <w:rFonts w:ascii="Times New Roman" w:eastAsia="Times New Roman" w:hAnsi="Times New Roman" w:cs="Times New Roman"/>
          <w:sz w:val="24"/>
          <w:szCs w:val="24"/>
        </w:rPr>
        <w:t>slim chaplain, November 2017).</w:t>
      </w:r>
    </w:p>
    <w:p w14:paraId="42FF5430" w14:textId="77777777" w:rsidR="00CE69E5" w:rsidRPr="00177489" w:rsidRDefault="00CE69E5" w:rsidP="00715135">
      <w:pPr>
        <w:spacing w:after="0" w:line="360" w:lineRule="auto"/>
        <w:rPr>
          <w:rFonts w:ascii="Times New Roman" w:eastAsia="Times New Roman" w:hAnsi="Times New Roman" w:cs="Times New Roman"/>
          <w:sz w:val="24"/>
          <w:szCs w:val="24"/>
        </w:rPr>
      </w:pPr>
    </w:p>
    <w:p w14:paraId="10118A83" w14:textId="140488FD" w:rsidR="002C6568" w:rsidRPr="00177489" w:rsidRDefault="002C6568" w:rsidP="00715135">
      <w:pPr>
        <w:spacing w:after="0" w:line="360" w:lineRule="auto"/>
        <w:rPr>
          <w:rFonts w:ascii="Times New Roman" w:eastAsia="Times New Roman" w:hAnsi="Times New Roman" w:cs="Times New Roman"/>
          <w:sz w:val="24"/>
          <w:szCs w:val="24"/>
        </w:rPr>
      </w:pPr>
      <w:r w:rsidRPr="00177489">
        <w:rPr>
          <w:rFonts w:ascii="Times New Roman" w:eastAsia="Times New Roman" w:hAnsi="Times New Roman" w:cs="Times New Roman"/>
          <w:sz w:val="24"/>
          <w:szCs w:val="24"/>
        </w:rPr>
        <w:t xml:space="preserve">The neighbourhood teams try to get in contact with </w:t>
      </w:r>
      <w:r w:rsidR="00E06D24">
        <w:rPr>
          <w:rFonts w:ascii="Times New Roman" w:eastAsia="Times New Roman" w:hAnsi="Times New Roman" w:cs="Times New Roman"/>
          <w:sz w:val="24"/>
          <w:szCs w:val="24"/>
        </w:rPr>
        <w:t>older</w:t>
      </w:r>
      <w:r w:rsidRPr="00177489">
        <w:rPr>
          <w:rFonts w:ascii="Times New Roman" w:eastAsia="Times New Roman" w:hAnsi="Times New Roman" w:cs="Times New Roman"/>
          <w:sz w:val="24"/>
          <w:szCs w:val="24"/>
        </w:rPr>
        <w:t xml:space="preserve"> migrants in a number of ways: through </w:t>
      </w:r>
      <w:r w:rsidR="00DC17E8" w:rsidRPr="00177489">
        <w:rPr>
          <w:rFonts w:ascii="Times New Roman" w:eastAsia="Times New Roman" w:hAnsi="Times New Roman" w:cs="Times New Roman"/>
          <w:sz w:val="24"/>
          <w:szCs w:val="24"/>
        </w:rPr>
        <w:t xml:space="preserve">informal </w:t>
      </w:r>
      <w:r w:rsidRPr="00177489">
        <w:rPr>
          <w:rFonts w:ascii="Times New Roman" w:eastAsia="Times New Roman" w:hAnsi="Times New Roman" w:cs="Times New Roman"/>
          <w:sz w:val="24"/>
          <w:szCs w:val="24"/>
        </w:rPr>
        <w:t xml:space="preserve">family care </w:t>
      </w:r>
      <w:r w:rsidR="00DC17E8" w:rsidRPr="00177489">
        <w:rPr>
          <w:rFonts w:ascii="Times New Roman" w:eastAsia="Times New Roman" w:hAnsi="Times New Roman" w:cs="Times New Roman"/>
          <w:sz w:val="24"/>
          <w:szCs w:val="24"/>
        </w:rPr>
        <w:t>advisors</w:t>
      </w:r>
      <w:r w:rsidRPr="00177489">
        <w:rPr>
          <w:rFonts w:ascii="Times New Roman" w:eastAsia="Times New Roman" w:hAnsi="Times New Roman" w:cs="Times New Roman"/>
          <w:sz w:val="24"/>
          <w:szCs w:val="24"/>
        </w:rPr>
        <w:t xml:space="preserve">, migrant organizations and culturally specific care providers (interview </w:t>
      </w:r>
      <w:proofErr w:type="gramStart"/>
      <w:r w:rsidRPr="00177489">
        <w:rPr>
          <w:rFonts w:ascii="Times New Roman" w:eastAsia="Times New Roman" w:hAnsi="Times New Roman" w:cs="Times New Roman"/>
          <w:sz w:val="24"/>
          <w:szCs w:val="24"/>
        </w:rPr>
        <w:t>team leader neighbourhood team</w:t>
      </w:r>
      <w:proofErr w:type="gramEnd"/>
      <w:r w:rsidRPr="00177489">
        <w:rPr>
          <w:rFonts w:ascii="Times New Roman" w:eastAsia="Times New Roman" w:hAnsi="Times New Roman" w:cs="Times New Roman"/>
          <w:sz w:val="24"/>
          <w:szCs w:val="24"/>
        </w:rPr>
        <w:t>, February 2018). This strategy has ha</w:t>
      </w:r>
      <w:r w:rsidR="00DC17E8" w:rsidRPr="00177489">
        <w:rPr>
          <w:rFonts w:ascii="Times New Roman" w:eastAsia="Times New Roman" w:hAnsi="Times New Roman" w:cs="Times New Roman"/>
          <w:sz w:val="24"/>
          <w:szCs w:val="24"/>
        </w:rPr>
        <w:t>d</w:t>
      </w:r>
      <w:r w:rsidRPr="00177489">
        <w:rPr>
          <w:rFonts w:ascii="Times New Roman" w:eastAsia="Times New Roman" w:hAnsi="Times New Roman" w:cs="Times New Roman"/>
          <w:sz w:val="24"/>
          <w:szCs w:val="24"/>
        </w:rPr>
        <w:t xml:space="preserve"> </w:t>
      </w:r>
      <w:r w:rsidR="00DC17E8" w:rsidRPr="00177489">
        <w:rPr>
          <w:rFonts w:ascii="Times New Roman" w:eastAsia="Times New Roman" w:hAnsi="Times New Roman" w:cs="Times New Roman"/>
          <w:sz w:val="24"/>
          <w:szCs w:val="24"/>
        </w:rPr>
        <w:t>some</w:t>
      </w:r>
      <w:r w:rsidRPr="00177489">
        <w:rPr>
          <w:rFonts w:ascii="Times New Roman" w:eastAsia="Times New Roman" w:hAnsi="Times New Roman" w:cs="Times New Roman"/>
          <w:sz w:val="24"/>
          <w:szCs w:val="24"/>
        </w:rPr>
        <w:t xml:space="preserve"> success: the impression is still that </w:t>
      </w:r>
      <w:r w:rsidR="00E06D24">
        <w:rPr>
          <w:rFonts w:ascii="Times New Roman" w:eastAsia="Times New Roman" w:hAnsi="Times New Roman" w:cs="Times New Roman"/>
          <w:sz w:val="24"/>
          <w:szCs w:val="24"/>
        </w:rPr>
        <w:t>older</w:t>
      </w:r>
      <w:r w:rsidRPr="00177489">
        <w:rPr>
          <w:rFonts w:ascii="Times New Roman" w:eastAsia="Times New Roman" w:hAnsi="Times New Roman" w:cs="Times New Roman"/>
          <w:sz w:val="24"/>
          <w:szCs w:val="24"/>
        </w:rPr>
        <w:t xml:space="preserve"> migrants that do not receive care and are socially isolated remain unreached (ibid). There is </w:t>
      </w:r>
      <w:r w:rsidR="00DC17E8" w:rsidRPr="00177489">
        <w:rPr>
          <w:rFonts w:ascii="Times New Roman" w:eastAsia="Times New Roman" w:hAnsi="Times New Roman" w:cs="Times New Roman"/>
          <w:sz w:val="24"/>
          <w:szCs w:val="24"/>
        </w:rPr>
        <w:t>more</w:t>
      </w:r>
      <w:r w:rsidRPr="00177489">
        <w:rPr>
          <w:rFonts w:ascii="Times New Roman" w:eastAsia="Times New Roman" w:hAnsi="Times New Roman" w:cs="Times New Roman"/>
          <w:sz w:val="24"/>
          <w:szCs w:val="24"/>
        </w:rPr>
        <w:t xml:space="preserve"> doubt regarding how </w:t>
      </w:r>
      <w:r w:rsidR="00E06D24">
        <w:rPr>
          <w:rFonts w:ascii="Times New Roman" w:eastAsia="Times New Roman" w:hAnsi="Times New Roman" w:cs="Times New Roman"/>
          <w:sz w:val="24"/>
          <w:szCs w:val="24"/>
        </w:rPr>
        <w:t>older</w:t>
      </w:r>
      <w:r w:rsidRPr="00177489">
        <w:rPr>
          <w:rFonts w:ascii="Times New Roman" w:eastAsia="Times New Roman" w:hAnsi="Times New Roman" w:cs="Times New Roman"/>
          <w:sz w:val="24"/>
          <w:szCs w:val="24"/>
        </w:rPr>
        <w:t xml:space="preserve"> migrants relate to the function of neighbourhood teams. Since they </w:t>
      </w:r>
      <w:proofErr w:type="gramStart"/>
      <w:r w:rsidRPr="00177489">
        <w:rPr>
          <w:rFonts w:ascii="Times New Roman" w:eastAsia="Times New Roman" w:hAnsi="Times New Roman" w:cs="Times New Roman"/>
          <w:sz w:val="24"/>
          <w:szCs w:val="24"/>
        </w:rPr>
        <w:t>are not always used</w:t>
      </w:r>
      <w:proofErr w:type="gramEnd"/>
      <w:r w:rsidRPr="00177489">
        <w:rPr>
          <w:rFonts w:ascii="Times New Roman" w:eastAsia="Times New Roman" w:hAnsi="Times New Roman" w:cs="Times New Roman"/>
          <w:sz w:val="24"/>
          <w:szCs w:val="24"/>
        </w:rPr>
        <w:t xml:space="preserve"> to </w:t>
      </w:r>
      <w:r w:rsidR="00DC17E8" w:rsidRPr="00177489">
        <w:rPr>
          <w:rFonts w:ascii="Times New Roman" w:eastAsia="Times New Roman" w:hAnsi="Times New Roman" w:cs="Times New Roman"/>
          <w:sz w:val="24"/>
          <w:szCs w:val="24"/>
        </w:rPr>
        <w:t>make a</w:t>
      </w:r>
      <w:r w:rsidRPr="00177489">
        <w:rPr>
          <w:rFonts w:ascii="Times New Roman" w:eastAsia="Times New Roman" w:hAnsi="Times New Roman" w:cs="Times New Roman"/>
          <w:sz w:val="24"/>
          <w:szCs w:val="24"/>
        </w:rPr>
        <w:t xml:space="preserve"> </w:t>
      </w:r>
      <w:r w:rsidRPr="00177489">
        <w:rPr>
          <w:rFonts w:ascii="Times New Roman" w:eastAsia="Times New Roman" w:hAnsi="Times New Roman" w:cs="Times New Roman"/>
          <w:sz w:val="24"/>
          <w:szCs w:val="24"/>
        </w:rPr>
        <w:lastRenderedPageBreak/>
        <w:t>division between care and welfare, they sometimes approach the neighbourhood team with welfare issues. The approach of the neig</w:t>
      </w:r>
      <w:r w:rsidR="0052584A">
        <w:rPr>
          <w:rFonts w:ascii="Times New Roman" w:eastAsia="Times New Roman" w:hAnsi="Times New Roman" w:cs="Times New Roman"/>
          <w:sz w:val="24"/>
          <w:szCs w:val="24"/>
        </w:rPr>
        <w:t>hb</w:t>
      </w:r>
      <w:r w:rsidRPr="00177489">
        <w:rPr>
          <w:rFonts w:ascii="Times New Roman" w:eastAsia="Times New Roman" w:hAnsi="Times New Roman" w:cs="Times New Roman"/>
          <w:sz w:val="24"/>
          <w:szCs w:val="24"/>
        </w:rPr>
        <w:t xml:space="preserve">ourhood teams can also lead to confusion, as in </w:t>
      </w:r>
      <w:r w:rsidR="00DC17E8" w:rsidRPr="00177489">
        <w:rPr>
          <w:rFonts w:ascii="Times New Roman" w:eastAsia="Times New Roman" w:hAnsi="Times New Roman" w:cs="Times New Roman"/>
          <w:sz w:val="24"/>
          <w:szCs w:val="24"/>
        </w:rPr>
        <w:t>the following</w:t>
      </w:r>
      <w:r w:rsidRPr="00177489">
        <w:rPr>
          <w:rFonts w:ascii="Times New Roman" w:eastAsia="Times New Roman" w:hAnsi="Times New Roman" w:cs="Times New Roman"/>
          <w:sz w:val="24"/>
          <w:szCs w:val="24"/>
        </w:rPr>
        <w:t xml:space="preserve"> case:</w:t>
      </w:r>
    </w:p>
    <w:p w14:paraId="3513A1B9" w14:textId="77777777" w:rsidR="00CE69E5" w:rsidRPr="00177489" w:rsidRDefault="00CE69E5" w:rsidP="00715135">
      <w:pPr>
        <w:spacing w:after="0" w:line="360" w:lineRule="auto"/>
        <w:rPr>
          <w:rFonts w:ascii="Times New Roman" w:eastAsia="Times New Roman" w:hAnsi="Times New Roman" w:cs="Times New Roman"/>
          <w:sz w:val="24"/>
          <w:szCs w:val="24"/>
        </w:rPr>
      </w:pPr>
    </w:p>
    <w:p w14:paraId="0BFB6A8E" w14:textId="0D505BD2" w:rsidR="002C6568" w:rsidRPr="00177489" w:rsidRDefault="002C6568" w:rsidP="00715135">
      <w:pPr>
        <w:spacing w:after="0" w:line="360" w:lineRule="auto"/>
        <w:rPr>
          <w:rFonts w:ascii="Times New Roman" w:eastAsia="Times New Roman" w:hAnsi="Times New Roman" w:cs="Times New Roman"/>
        </w:rPr>
      </w:pPr>
      <w:r w:rsidRPr="00177489">
        <w:rPr>
          <w:rFonts w:ascii="Times New Roman" w:eastAsia="Times New Roman" w:hAnsi="Times New Roman" w:cs="Times New Roman"/>
        </w:rPr>
        <w:t xml:space="preserve">We just come to look at what would be possible and what would be good support and this is a new way of thinking. For example, I remember a home visit to an </w:t>
      </w:r>
      <w:r w:rsidR="00E06D24">
        <w:rPr>
          <w:rFonts w:ascii="Times New Roman" w:eastAsia="Times New Roman" w:hAnsi="Times New Roman" w:cs="Times New Roman"/>
        </w:rPr>
        <w:t>older</w:t>
      </w:r>
      <w:r w:rsidRPr="00177489">
        <w:rPr>
          <w:rFonts w:ascii="Times New Roman" w:eastAsia="Times New Roman" w:hAnsi="Times New Roman" w:cs="Times New Roman"/>
        </w:rPr>
        <w:t xml:space="preserve"> woman, </w:t>
      </w:r>
      <w:proofErr w:type="gramStart"/>
      <w:r w:rsidRPr="00177489">
        <w:rPr>
          <w:rFonts w:ascii="Times New Roman" w:eastAsia="Times New Roman" w:hAnsi="Times New Roman" w:cs="Times New Roman"/>
        </w:rPr>
        <w:t>Turkish,</w:t>
      </w:r>
      <w:proofErr w:type="gramEnd"/>
      <w:r w:rsidRPr="00177489">
        <w:rPr>
          <w:rFonts w:ascii="Times New Roman" w:eastAsia="Times New Roman" w:hAnsi="Times New Roman" w:cs="Times New Roman"/>
        </w:rPr>
        <w:t xml:space="preserve"> I came with, with the social </w:t>
      </w:r>
      <w:r w:rsidR="00DC17E8" w:rsidRPr="00177489">
        <w:rPr>
          <w:rFonts w:ascii="Times New Roman" w:eastAsia="Times New Roman" w:hAnsi="Times New Roman" w:cs="Times New Roman"/>
        </w:rPr>
        <w:t>support advisor</w:t>
      </w:r>
      <w:r w:rsidRPr="00177489">
        <w:rPr>
          <w:rFonts w:ascii="Times New Roman" w:eastAsia="Times New Roman" w:hAnsi="Times New Roman" w:cs="Times New Roman"/>
        </w:rPr>
        <w:t xml:space="preserve">, </w:t>
      </w:r>
      <w:r w:rsidR="00DC17E8" w:rsidRPr="00177489">
        <w:rPr>
          <w:rFonts w:ascii="Times New Roman" w:eastAsia="Times New Roman" w:hAnsi="Times New Roman" w:cs="Times New Roman"/>
        </w:rPr>
        <w:t xml:space="preserve">a </w:t>
      </w:r>
      <w:r w:rsidRPr="00177489">
        <w:rPr>
          <w:rFonts w:ascii="Times New Roman" w:eastAsia="Times New Roman" w:hAnsi="Times New Roman" w:cs="Times New Roman"/>
        </w:rPr>
        <w:t>classic social care act case</w:t>
      </w:r>
      <w:r w:rsidR="00DC17E8" w:rsidRPr="00177489">
        <w:rPr>
          <w:rFonts w:ascii="Times New Roman" w:eastAsia="Times New Roman" w:hAnsi="Times New Roman" w:cs="Times New Roman"/>
        </w:rPr>
        <w:t>.</w:t>
      </w:r>
      <w:r w:rsidRPr="00177489">
        <w:rPr>
          <w:rFonts w:ascii="Times New Roman" w:eastAsia="Times New Roman" w:hAnsi="Times New Roman" w:cs="Times New Roman"/>
        </w:rPr>
        <w:t xml:space="preserve"> </w:t>
      </w:r>
      <w:proofErr w:type="gramStart"/>
      <w:r w:rsidRPr="00177489">
        <w:rPr>
          <w:rFonts w:ascii="Times New Roman" w:eastAsia="Times New Roman" w:hAnsi="Times New Roman" w:cs="Times New Roman"/>
        </w:rPr>
        <w:t>But</w:t>
      </w:r>
      <w:proofErr w:type="gramEnd"/>
      <w:r w:rsidRPr="00177489">
        <w:rPr>
          <w:rFonts w:ascii="Times New Roman" w:eastAsia="Times New Roman" w:hAnsi="Times New Roman" w:cs="Times New Roman"/>
        </w:rPr>
        <w:t xml:space="preserve"> there was a grandson </w:t>
      </w:r>
      <w:r w:rsidR="00DC17E8" w:rsidRPr="00177489">
        <w:rPr>
          <w:rFonts w:ascii="Times New Roman" w:eastAsia="Times New Roman" w:hAnsi="Times New Roman" w:cs="Times New Roman"/>
        </w:rPr>
        <w:t>older than twenty years old registered</w:t>
      </w:r>
      <w:r w:rsidRPr="00177489">
        <w:rPr>
          <w:rFonts w:ascii="Times New Roman" w:eastAsia="Times New Roman" w:hAnsi="Times New Roman" w:cs="Times New Roman"/>
        </w:rPr>
        <w:t xml:space="preserve"> on the address of th</w:t>
      </w:r>
      <w:r w:rsidR="00DC17E8" w:rsidRPr="00177489">
        <w:rPr>
          <w:rFonts w:ascii="Times New Roman" w:eastAsia="Times New Roman" w:hAnsi="Times New Roman" w:cs="Times New Roman"/>
        </w:rPr>
        <w:t>is</w:t>
      </w:r>
      <w:r w:rsidRPr="00177489">
        <w:rPr>
          <w:rFonts w:ascii="Times New Roman" w:eastAsia="Times New Roman" w:hAnsi="Times New Roman" w:cs="Times New Roman"/>
        </w:rPr>
        <w:t xml:space="preserve"> woman. </w:t>
      </w:r>
      <w:proofErr w:type="gramStart"/>
      <w:r w:rsidRPr="00177489">
        <w:rPr>
          <w:rFonts w:ascii="Times New Roman" w:eastAsia="Times New Roman" w:hAnsi="Times New Roman" w:cs="Times New Roman"/>
        </w:rPr>
        <w:t>So</w:t>
      </w:r>
      <w:proofErr w:type="gramEnd"/>
      <w:r w:rsidRPr="00177489">
        <w:rPr>
          <w:rFonts w:ascii="Times New Roman" w:eastAsia="Times New Roman" w:hAnsi="Times New Roman" w:cs="Times New Roman"/>
        </w:rPr>
        <w:t xml:space="preserve">, this lady does not get home care, since the grandson is obligated to help. </w:t>
      </w:r>
      <w:proofErr w:type="gramStart"/>
      <w:r w:rsidRPr="00177489">
        <w:rPr>
          <w:rFonts w:ascii="Times New Roman" w:eastAsia="Times New Roman" w:hAnsi="Times New Roman" w:cs="Times New Roman"/>
        </w:rPr>
        <w:t>And</w:t>
      </w:r>
      <w:proofErr w:type="gramEnd"/>
      <w:r w:rsidRPr="00177489">
        <w:rPr>
          <w:rFonts w:ascii="Times New Roman" w:eastAsia="Times New Roman" w:hAnsi="Times New Roman" w:cs="Times New Roman"/>
        </w:rPr>
        <w:t xml:space="preserve"> this she found very un</w:t>
      </w:r>
      <w:r w:rsidR="00DC17E8" w:rsidRPr="00177489">
        <w:rPr>
          <w:rFonts w:ascii="Times New Roman" w:eastAsia="Times New Roman" w:hAnsi="Times New Roman" w:cs="Times New Roman"/>
        </w:rPr>
        <w:t>fair</w:t>
      </w:r>
      <w:r w:rsidRPr="00177489">
        <w:rPr>
          <w:rFonts w:ascii="Times New Roman" w:eastAsia="Times New Roman" w:hAnsi="Times New Roman" w:cs="Times New Roman"/>
        </w:rPr>
        <w:t>, she an</w:t>
      </w:r>
      <w:r w:rsidR="0052584A">
        <w:rPr>
          <w:rFonts w:ascii="Times New Roman" w:eastAsia="Times New Roman" w:hAnsi="Times New Roman" w:cs="Times New Roman"/>
        </w:rPr>
        <w:t>d</w:t>
      </w:r>
      <w:r w:rsidR="00DC17E8" w:rsidRPr="00177489">
        <w:rPr>
          <w:rFonts w:ascii="Times New Roman" w:eastAsia="Times New Roman" w:hAnsi="Times New Roman" w:cs="Times New Roman"/>
        </w:rPr>
        <w:t xml:space="preserve"> </w:t>
      </w:r>
      <w:r w:rsidRPr="00177489">
        <w:rPr>
          <w:rFonts w:ascii="Times New Roman" w:eastAsia="Times New Roman" w:hAnsi="Times New Roman" w:cs="Times New Roman"/>
        </w:rPr>
        <w:t>he do get the support, the</w:t>
      </w:r>
      <w:r w:rsidR="0052584A">
        <w:rPr>
          <w:rFonts w:ascii="Times New Roman" w:eastAsia="Times New Roman" w:hAnsi="Times New Roman" w:cs="Times New Roman"/>
        </w:rPr>
        <w:t>se and them</w:t>
      </w:r>
      <w:r w:rsidR="00DC17E8" w:rsidRPr="00177489">
        <w:rPr>
          <w:rFonts w:ascii="Times New Roman" w:eastAsia="Times New Roman" w:hAnsi="Times New Roman" w:cs="Times New Roman"/>
        </w:rPr>
        <w:t xml:space="preserve"> too, </w:t>
      </w:r>
      <w:r w:rsidRPr="00177489">
        <w:rPr>
          <w:rFonts w:ascii="Times New Roman" w:eastAsia="Times New Roman" w:hAnsi="Times New Roman" w:cs="Times New Roman"/>
        </w:rPr>
        <w:t xml:space="preserve">and I’m old. </w:t>
      </w:r>
      <w:proofErr w:type="gramStart"/>
      <w:r w:rsidRPr="00177489">
        <w:rPr>
          <w:rFonts w:ascii="Times New Roman" w:eastAsia="Times New Roman" w:hAnsi="Times New Roman" w:cs="Times New Roman"/>
        </w:rPr>
        <w:t>And</w:t>
      </w:r>
      <w:proofErr w:type="gramEnd"/>
      <w:r w:rsidRPr="00177489">
        <w:rPr>
          <w:rFonts w:ascii="Times New Roman" w:eastAsia="Times New Roman" w:hAnsi="Times New Roman" w:cs="Times New Roman"/>
        </w:rPr>
        <w:t xml:space="preserve"> I thought, but this is really the rule, that your grandchild should help you. </w:t>
      </w:r>
      <w:proofErr w:type="gramStart"/>
      <w:r w:rsidRPr="00177489">
        <w:rPr>
          <w:rFonts w:ascii="Times New Roman" w:eastAsia="Times New Roman" w:hAnsi="Times New Roman" w:cs="Times New Roman"/>
        </w:rPr>
        <w:t>And then</w:t>
      </w:r>
      <w:proofErr w:type="gramEnd"/>
      <w:r w:rsidRPr="00177489">
        <w:rPr>
          <w:rFonts w:ascii="Times New Roman" w:eastAsia="Times New Roman" w:hAnsi="Times New Roman" w:cs="Times New Roman"/>
        </w:rPr>
        <w:t xml:space="preserve"> it was, oh but he is a man, and then I though yes but he has a job and then he could also organize home care himself, you can also organize this yourselves (interview team leader social neighbourhood team, February 2018). </w:t>
      </w:r>
    </w:p>
    <w:p w14:paraId="10CA8F68" w14:textId="77777777" w:rsidR="00CE69E5" w:rsidRPr="00177489" w:rsidRDefault="00CE69E5" w:rsidP="00715135">
      <w:pPr>
        <w:spacing w:after="0" w:line="360" w:lineRule="auto"/>
        <w:rPr>
          <w:rFonts w:ascii="Times New Roman" w:eastAsia="Times New Roman" w:hAnsi="Times New Roman" w:cs="Times New Roman"/>
          <w:sz w:val="24"/>
          <w:szCs w:val="24"/>
        </w:rPr>
      </w:pPr>
    </w:p>
    <w:p w14:paraId="47338E72" w14:textId="7E5B6D92" w:rsidR="002C6568" w:rsidRPr="00177489" w:rsidRDefault="003400FF" w:rsidP="00715135">
      <w:pPr>
        <w:spacing w:after="0" w:line="360" w:lineRule="auto"/>
        <w:rPr>
          <w:rFonts w:ascii="Times New Roman" w:eastAsia="Times New Roman" w:hAnsi="Times New Roman" w:cs="Times New Roman"/>
          <w:sz w:val="24"/>
          <w:szCs w:val="24"/>
        </w:rPr>
      </w:pPr>
      <w:r w:rsidRPr="00177489">
        <w:rPr>
          <w:rFonts w:ascii="Times New Roman" w:eastAsia="Times New Roman" w:hAnsi="Times New Roman" w:cs="Times New Roman"/>
          <w:sz w:val="24"/>
          <w:szCs w:val="24"/>
        </w:rPr>
        <w:t xml:space="preserve">As this case shows, </w:t>
      </w:r>
      <w:r w:rsidR="00E06D24">
        <w:rPr>
          <w:rFonts w:ascii="Times New Roman" w:eastAsia="Times New Roman" w:hAnsi="Times New Roman" w:cs="Times New Roman"/>
          <w:sz w:val="24"/>
          <w:szCs w:val="24"/>
        </w:rPr>
        <w:t>older</w:t>
      </w:r>
      <w:r w:rsidR="002C6568" w:rsidRPr="00177489">
        <w:rPr>
          <w:rFonts w:ascii="Times New Roman" w:eastAsia="Times New Roman" w:hAnsi="Times New Roman" w:cs="Times New Roman"/>
          <w:sz w:val="24"/>
          <w:szCs w:val="24"/>
        </w:rPr>
        <w:t xml:space="preserve"> migrants </w:t>
      </w:r>
      <w:r w:rsidR="00DC17E8" w:rsidRPr="00177489">
        <w:rPr>
          <w:rFonts w:ascii="Times New Roman" w:eastAsia="Times New Roman" w:hAnsi="Times New Roman" w:cs="Times New Roman"/>
          <w:sz w:val="24"/>
          <w:szCs w:val="24"/>
        </w:rPr>
        <w:t xml:space="preserve">can find themselves </w:t>
      </w:r>
      <w:r w:rsidR="002C6568" w:rsidRPr="00177489">
        <w:rPr>
          <w:rFonts w:ascii="Times New Roman" w:eastAsia="Times New Roman" w:hAnsi="Times New Roman" w:cs="Times New Roman"/>
          <w:sz w:val="24"/>
          <w:szCs w:val="24"/>
        </w:rPr>
        <w:t>confronted with a care</w:t>
      </w:r>
      <w:r w:rsidR="00DC17E8" w:rsidRPr="00177489">
        <w:rPr>
          <w:rFonts w:ascii="Times New Roman" w:eastAsia="Times New Roman" w:hAnsi="Times New Roman" w:cs="Times New Roman"/>
          <w:sz w:val="24"/>
          <w:szCs w:val="24"/>
        </w:rPr>
        <w:t xml:space="preserve"> and support</w:t>
      </w:r>
      <w:r w:rsidR="002C6568" w:rsidRPr="00177489">
        <w:rPr>
          <w:rFonts w:ascii="Times New Roman" w:eastAsia="Times New Roman" w:hAnsi="Times New Roman" w:cs="Times New Roman"/>
          <w:sz w:val="24"/>
          <w:szCs w:val="24"/>
        </w:rPr>
        <w:t xml:space="preserve"> </w:t>
      </w:r>
      <w:proofErr w:type="gramStart"/>
      <w:r w:rsidR="002C6568" w:rsidRPr="00177489">
        <w:rPr>
          <w:rFonts w:ascii="Times New Roman" w:eastAsia="Times New Roman" w:hAnsi="Times New Roman" w:cs="Times New Roman"/>
          <w:sz w:val="24"/>
          <w:szCs w:val="24"/>
        </w:rPr>
        <w:t xml:space="preserve">system which </w:t>
      </w:r>
      <w:r w:rsidR="002621C8" w:rsidRPr="00177489">
        <w:rPr>
          <w:rFonts w:ascii="Times New Roman" w:eastAsia="Times New Roman" w:hAnsi="Times New Roman" w:cs="Times New Roman"/>
          <w:sz w:val="24"/>
          <w:szCs w:val="24"/>
        </w:rPr>
        <w:t>does</w:t>
      </w:r>
      <w:r w:rsidR="002C6568" w:rsidRPr="00177489">
        <w:rPr>
          <w:rFonts w:ascii="Times New Roman" w:eastAsia="Times New Roman" w:hAnsi="Times New Roman" w:cs="Times New Roman"/>
          <w:sz w:val="24"/>
          <w:szCs w:val="24"/>
        </w:rPr>
        <w:t xml:space="preserve"> not always fit </w:t>
      </w:r>
      <w:r w:rsidRPr="00177489">
        <w:rPr>
          <w:rFonts w:ascii="Times New Roman" w:eastAsia="Times New Roman" w:hAnsi="Times New Roman" w:cs="Times New Roman"/>
          <w:sz w:val="24"/>
          <w:szCs w:val="24"/>
        </w:rPr>
        <w:t xml:space="preserve">their </w:t>
      </w:r>
      <w:r w:rsidR="002C6568" w:rsidRPr="00177489">
        <w:rPr>
          <w:rFonts w:ascii="Times New Roman" w:eastAsia="Times New Roman" w:hAnsi="Times New Roman" w:cs="Times New Roman"/>
          <w:sz w:val="24"/>
          <w:szCs w:val="24"/>
        </w:rPr>
        <w:t>ideas about what care</w:t>
      </w:r>
      <w:proofErr w:type="gramEnd"/>
      <w:r w:rsidR="002C6568" w:rsidRPr="00177489">
        <w:rPr>
          <w:rFonts w:ascii="Times New Roman" w:eastAsia="Times New Roman" w:hAnsi="Times New Roman" w:cs="Times New Roman"/>
          <w:sz w:val="24"/>
          <w:szCs w:val="24"/>
        </w:rPr>
        <w:t xml:space="preserve"> is and who provides care. </w:t>
      </w:r>
      <w:r w:rsidRPr="00177489">
        <w:rPr>
          <w:rFonts w:ascii="Times New Roman" w:eastAsia="Times New Roman" w:hAnsi="Times New Roman" w:cs="Times New Roman"/>
          <w:sz w:val="24"/>
          <w:szCs w:val="24"/>
        </w:rPr>
        <w:t xml:space="preserve">The example further shows that it is no self-evident that older migrants </w:t>
      </w:r>
      <w:proofErr w:type="gramStart"/>
      <w:r w:rsidRPr="00177489">
        <w:rPr>
          <w:rFonts w:ascii="Times New Roman" w:eastAsia="Times New Roman" w:hAnsi="Times New Roman" w:cs="Times New Roman"/>
          <w:sz w:val="24"/>
          <w:szCs w:val="24"/>
        </w:rPr>
        <w:t>are treated</w:t>
      </w:r>
      <w:proofErr w:type="gramEnd"/>
      <w:r w:rsidRPr="00177489">
        <w:rPr>
          <w:rFonts w:ascii="Times New Roman" w:eastAsia="Times New Roman" w:hAnsi="Times New Roman" w:cs="Times New Roman"/>
          <w:sz w:val="24"/>
          <w:szCs w:val="24"/>
        </w:rPr>
        <w:t xml:space="preserve"> differently in order to enhance their access to care.</w:t>
      </w:r>
    </w:p>
    <w:p w14:paraId="7788E1BF" w14:textId="77777777" w:rsidR="00F50E3E" w:rsidRDefault="00F50E3E" w:rsidP="00715135">
      <w:pPr>
        <w:spacing w:after="0" w:line="360" w:lineRule="auto"/>
        <w:rPr>
          <w:rFonts w:ascii="Times New Roman" w:eastAsia="Times New Roman" w:hAnsi="Times New Roman" w:cs="Times New Roman"/>
          <w:sz w:val="24"/>
          <w:szCs w:val="24"/>
        </w:rPr>
      </w:pPr>
    </w:p>
    <w:p w14:paraId="2472065F" w14:textId="450E4EB4" w:rsidR="002C6568" w:rsidRPr="00177489" w:rsidRDefault="002C6568" w:rsidP="00715135">
      <w:pPr>
        <w:spacing w:after="0" w:line="360" w:lineRule="auto"/>
        <w:rPr>
          <w:rFonts w:ascii="Times New Roman" w:eastAsia="Times New Roman" w:hAnsi="Times New Roman" w:cs="Times New Roman"/>
          <w:sz w:val="24"/>
          <w:szCs w:val="24"/>
        </w:rPr>
      </w:pPr>
      <w:r w:rsidRPr="00177489">
        <w:rPr>
          <w:rFonts w:ascii="Times New Roman" w:eastAsia="Times New Roman" w:hAnsi="Times New Roman" w:cs="Times New Roman"/>
          <w:sz w:val="24"/>
          <w:szCs w:val="24"/>
        </w:rPr>
        <w:t>In Nijmegen</w:t>
      </w:r>
      <w:r w:rsidR="003400FF" w:rsidRPr="00177489">
        <w:rPr>
          <w:rFonts w:ascii="Times New Roman" w:eastAsia="Times New Roman" w:hAnsi="Times New Roman" w:cs="Times New Roman"/>
          <w:sz w:val="24"/>
          <w:szCs w:val="24"/>
        </w:rPr>
        <w:t>,</w:t>
      </w:r>
      <w:r w:rsidRPr="00177489">
        <w:rPr>
          <w:rFonts w:ascii="Times New Roman" w:eastAsia="Times New Roman" w:hAnsi="Times New Roman" w:cs="Times New Roman"/>
          <w:sz w:val="24"/>
          <w:szCs w:val="24"/>
        </w:rPr>
        <w:t xml:space="preserve"> a working group for professionals in care and welfare who work with </w:t>
      </w:r>
      <w:r w:rsidR="00E06D24">
        <w:rPr>
          <w:rFonts w:ascii="Times New Roman" w:eastAsia="Times New Roman" w:hAnsi="Times New Roman" w:cs="Times New Roman"/>
          <w:sz w:val="24"/>
          <w:szCs w:val="24"/>
        </w:rPr>
        <w:t>older</w:t>
      </w:r>
      <w:r w:rsidRPr="00177489">
        <w:rPr>
          <w:rFonts w:ascii="Times New Roman" w:eastAsia="Times New Roman" w:hAnsi="Times New Roman" w:cs="Times New Roman"/>
          <w:sz w:val="24"/>
          <w:szCs w:val="24"/>
        </w:rPr>
        <w:t xml:space="preserve"> migrants with dementia </w:t>
      </w:r>
      <w:r w:rsidR="003400FF" w:rsidRPr="00177489">
        <w:rPr>
          <w:rFonts w:ascii="Times New Roman" w:eastAsia="Times New Roman" w:hAnsi="Times New Roman" w:cs="Times New Roman"/>
          <w:sz w:val="24"/>
          <w:szCs w:val="24"/>
        </w:rPr>
        <w:t xml:space="preserve">has </w:t>
      </w:r>
      <w:r w:rsidRPr="00177489">
        <w:rPr>
          <w:rFonts w:ascii="Times New Roman" w:eastAsia="Times New Roman" w:hAnsi="Times New Roman" w:cs="Times New Roman"/>
          <w:sz w:val="24"/>
          <w:szCs w:val="24"/>
        </w:rPr>
        <w:t xml:space="preserve">become an important forum for discussing and improving access to care. </w:t>
      </w:r>
      <w:r w:rsidR="003400FF" w:rsidRPr="00177489">
        <w:rPr>
          <w:rFonts w:ascii="Times New Roman" w:eastAsia="Times New Roman" w:hAnsi="Times New Roman" w:cs="Times New Roman"/>
          <w:sz w:val="24"/>
          <w:szCs w:val="24"/>
        </w:rPr>
        <w:t xml:space="preserve">The second author of this paper is part of this working group. </w:t>
      </w:r>
      <w:r w:rsidRPr="00177489">
        <w:rPr>
          <w:rFonts w:ascii="Times New Roman" w:eastAsia="Times New Roman" w:hAnsi="Times New Roman" w:cs="Times New Roman"/>
          <w:sz w:val="24"/>
          <w:szCs w:val="24"/>
        </w:rPr>
        <w:t>Th</w:t>
      </w:r>
      <w:r w:rsidR="003400FF" w:rsidRPr="00177489">
        <w:rPr>
          <w:rFonts w:ascii="Times New Roman" w:eastAsia="Times New Roman" w:hAnsi="Times New Roman" w:cs="Times New Roman"/>
          <w:sz w:val="24"/>
          <w:szCs w:val="24"/>
        </w:rPr>
        <w:t>e</w:t>
      </w:r>
      <w:r w:rsidR="006E711E" w:rsidRPr="00177489">
        <w:rPr>
          <w:rFonts w:ascii="Times New Roman" w:eastAsia="Times New Roman" w:hAnsi="Times New Roman" w:cs="Times New Roman"/>
          <w:sz w:val="24"/>
          <w:szCs w:val="24"/>
        </w:rPr>
        <w:t xml:space="preserve"> group exists since 2015</w:t>
      </w:r>
      <w:r w:rsidRPr="00177489">
        <w:rPr>
          <w:rFonts w:ascii="Times New Roman" w:eastAsia="Times New Roman" w:hAnsi="Times New Roman" w:cs="Times New Roman"/>
          <w:sz w:val="24"/>
          <w:szCs w:val="24"/>
        </w:rPr>
        <w:t xml:space="preserve"> </w:t>
      </w:r>
      <w:r w:rsidR="006E711E" w:rsidRPr="00177489">
        <w:rPr>
          <w:rFonts w:ascii="Times New Roman" w:eastAsia="Times New Roman" w:hAnsi="Times New Roman" w:cs="Times New Roman"/>
          <w:sz w:val="24"/>
          <w:szCs w:val="24"/>
        </w:rPr>
        <w:t>(Nijmegen Municipality, 2017a)</w:t>
      </w:r>
      <w:r w:rsidRPr="00177489">
        <w:rPr>
          <w:rFonts w:ascii="Times New Roman" w:eastAsia="Times New Roman" w:hAnsi="Times New Roman" w:cs="Times New Roman"/>
          <w:sz w:val="24"/>
          <w:szCs w:val="24"/>
        </w:rPr>
        <w:t xml:space="preserve">. </w:t>
      </w:r>
      <w:r w:rsidR="003400FF" w:rsidRPr="00177489">
        <w:rPr>
          <w:rFonts w:ascii="Times New Roman" w:eastAsia="Times New Roman" w:hAnsi="Times New Roman" w:cs="Times New Roman"/>
          <w:sz w:val="24"/>
          <w:szCs w:val="24"/>
        </w:rPr>
        <w:t xml:space="preserve">Among the regular attendees, there are </w:t>
      </w:r>
      <w:r w:rsidRPr="00177489">
        <w:rPr>
          <w:rFonts w:ascii="Times New Roman" w:eastAsia="Times New Roman" w:hAnsi="Times New Roman" w:cs="Times New Roman"/>
          <w:sz w:val="24"/>
          <w:szCs w:val="24"/>
        </w:rPr>
        <w:t xml:space="preserve">district nurses and general practitioners from health care </w:t>
      </w:r>
      <w:r w:rsidR="00230AB2">
        <w:rPr>
          <w:rFonts w:ascii="Times New Roman" w:eastAsia="Times New Roman" w:hAnsi="Times New Roman" w:cs="Times New Roman"/>
          <w:sz w:val="24"/>
          <w:szCs w:val="24"/>
        </w:rPr>
        <w:t>centre</w:t>
      </w:r>
      <w:r w:rsidRPr="00177489">
        <w:rPr>
          <w:rFonts w:ascii="Times New Roman" w:eastAsia="Times New Roman" w:hAnsi="Times New Roman" w:cs="Times New Roman"/>
          <w:sz w:val="24"/>
          <w:szCs w:val="24"/>
        </w:rPr>
        <w:t xml:space="preserve">s which many migrants visit. </w:t>
      </w:r>
      <w:r w:rsidR="003400FF" w:rsidRPr="00177489">
        <w:rPr>
          <w:rFonts w:ascii="Times New Roman" w:eastAsia="Times New Roman" w:hAnsi="Times New Roman" w:cs="Times New Roman"/>
          <w:sz w:val="24"/>
          <w:szCs w:val="24"/>
        </w:rPr>
        <w:t>Th</w:t>
      </w:r>
      <w:r w:rsidRPr="00177489">
        <w:rPr>
          <w:rFonts w:ascii="Times New Roman" w:eastAsia="Times New Roman" w:hAnsi="Times New Roman" w:cs="Times New Roman"/>
          <w:sz w:val="24"/>
          <w:szCs w:val="24"/>
        </w:rPr>
        <w:t xml:space="preserve">ese health care </w:t>
      </w:r>
      <w:r w:rsidR="00230AB2">
        <w:rPr>
          <w:rFonts w:ascii="Times New Roman" w:eastAsia="Times New Roman" w:hAnsi="Times New Roman" w:cs="Times New Roman"/>
          <w:sz w:val="24"/>
          <w:szCs w:val="24"/>
        </w:rPr>
        <w:t>centre</w:t>
      </w:r>
      <w:r w:rsidRPr="00177489">
        <w:rPr>
          <w:rFonts w:ascii="Times New Roman" w:eastAsia="Times New Roman" w:hAnsi="Times New Roman" w:cs="Times New Roman"/>
          <w:sz w:val="24"/>
          <w:szCs w:val="24"/>
        </w:rPr>
        <w:t xml:space="preserve">s tend to be </w:t>
      </w:r>
      <w:r w:rsidR="003400FF" w:rsidRPr="00177489">
        <w:rPr>
          <w:rFonts w:ascii="Times New Roman" w:eastAsia="Times New Roman" w:hAnsi="Times New Roman" w:cs="Times New Roman"/>
          <w:sz w:val="24"/>
          <w:szCs w:val="24"/>
        </w:rPr>
        <w:t xml:space="preserve">located </w:t>
      </w:r>
      <w:r w:rsidRPr="00177489">
        <w:rPr>
          <w:rFonts w:ascii="Times New Roman" w:eastAsia="Times New Roman" w:hAnsi="Times New Roman" w:cs="Times New Roman"/>
          <w:sz w:val="24"/>
          <w:szCs w:val="24"/>
        </w:rPr>
        <w:t xml:space="preserve">in multicultural neighbourhoods. </w:t>
      </w:r>
      <w:r w:rsidR="003400FF" w:rsidRPr="00177489">
        <w:rPr>
          <w:rFonts w:ascii="Times New Roman" w:eastAsia="Times New Roman" w:hAnsi="Times New Roman" w:cs="Times New Roman"/>
          <w:sz w:val="24"/>
          <w:szCs w:val="24"/>
        </w:rPr>
        <w:t xml:space="preserve">The two </w:t>
      </w:r>
      <w:r w:rsidRPr="00177489">
        <w:rPr>
          <w:rFonts w:ascii="Times New Roman" w:eastAsia="Times New Roman" w:hAnsi="Times New Roman" w:cs="Times New Roman"/>
          <w:sz w:val="24"/>
          <w:szCs w:val="24"/>
        </w:rPr>
        <w:t>district nurse</w:t>
      </w:r>
      <w:r w:rsidR="003400FF" w:rsidRPr="00177489">
        <w:rPr>
          <w:rFonts w:ascii="Times New Roman" w:eastAsia="Times New Roman" w:hAnsi="Times New Roman" w:cs="Times New Roman"/>
          <w:sz w:val="24"/>
          <w:szCs w:val="24"/>
        </w:rPr>
        <w:t>s</w:t>
      </w:r>
      <w:r w:rsidRPr="00177489">
        <w:rPr>
          <w:rFonts w:ascii="Times New Roman" w:eastAsia="Times New Roman" w:hAnsi="Times New Roman" w:cs="Times New Roman"/>
          <w:sz w:val="24"/>
          <w:szCs w:val="24"/>
        </w:rPr>
        <w:t xml:space="preserve"> we interviewed work at health care </w:t>
      </w:r>
      <w:r w:rsidR="00230AB2">
        <w:rPr>
          <w:rFonts w:ascii="Times New Roman" w:eastAsia="Times New Roman" w:hAnsi="Times New Roman" w:cs="Times New Roman"/>
          <w:sz w:val="24"/>
          <w:szCs w:val="24"/>
        </w:rPr>
        <w:t>centre</w:t>
      </w:r>
      <w:r w:rsidR="003400FF" w:rsidRPr="00177489">
        <w:rPr>
          <w:rFonts w:ascii="Times New Roman" w:eastAsia="Times New Roman" w:hAnsi="Times New Roman" w:cs="Times New Roman"/>
          <w:sz w:val="24"/>
          <w:szCs w:val="24"/>
        </w:rPr>
        <w:t>s</w:t>
      </w:r>
      <w:r w:rsidRPr="00177489">
        <w:rPr>
          <w:rFonts w:ascii="Times New Roman" w:eastAsia="Times New Roman" w:hAnsi="Times New Roman" w:cs="Times New Roman"/>
          <w:sz w:val="24"/>
          <w:szCs w:val="24"/>
        </w:rPr>
        <w:t xml:space="preserve"> at the edge of a multicultural neighbourhood. The</w:t>
      </w:r>
      <w:r w:rsidR="003400FF" w:rsidRPr="00177489">
        <w:rPr>
          <w:rFonts w:ascii="Times New Roman" w:eastAsia="Times New Roman" w:hAnsi="Times New Roman" w:cs="Times New Roman"/>
          <w:sz w:val="24"/>
          <w:szCs w:val="24"/>
        </w:rPr>
        <w:t>se</w:t>
      </w:r>
      <w:r w:rsidRPr="00177489">
        <w:rPr>
          <w:rFonts w:ascii="Times New Roman" w:eastAsia="Times New Roman" w:hAnsi="Times New Roman" w:cs="Times New Roman"/>
          <w:sz w:val="24"/>
          <w:szCs w:val="24"/>
        </w:rPr>
        <w:t xml:space="preserve"> health care </w:t>
      </w:r>
      <w:r w:rsidR="00230AB2">
        <w:rPr>
          <w:rFonts w:ascii="Times New Roman" w:eastAsia="Times New Roman" w:hAnsi="Times New Roman" w:cs="Times New Roman"/>
          <w:sz w:val="24"/>
          <w:szCs w:val="24"/>
        </w:rPr>
        <w:t>centre</w:t>
      </w:r>
      <w:r w:rsidR="003400FF" w:rsidRPr="00177489">
        <w:rPr>
          <w:rFonts w:ascii="Times New Roman" w:eastAsia="Times New Roman" w:hAnsi="Times New Roman" w:cs="Times New Roman"/>
          <w:sz w:val="24"/>
          <w:szCs w:val="24"/>
        </w:rPr>
        <w:t>s</w:t>
      </w:r>
      <w:r w:rsidRPr="00177489">
        <w:rPr>
          <w:rFonts w:ascii="Times New Roman" w:eastAsia="Times New Roman" w:hAnsi="Times New Roman" w:cs="Times New Roman"/>
          <w:sz w:val="24"/>
          <w:szCs w:val="24"/>
        </w:rPr>
        <w:t xml:space="preserve"> </w:t>
      </w:r>
      <w:r w:rsidR="003400FF" w:rsidRPr="00177489">
        <w:rPr>
          <w:rFonts w:ascii="Times New Roman" w:eastAsia="Times New Roman" w:hAnsi="Times New Roman" w:cs="Times New Roman"/>
          <w:sz w:val="24"/>
          <w:szCs w:val="24"/>
        </w:rPr>
        <w:t>are</w:t>
      </w:r>
      <w:r w:rsidRPr="00177489">
        <w:rPr>
          <w:rFonts w:ascii="Times New Roman" w:eastAsia="Times New Roman" w:hAnsi="Times New Roman" w:cs="Times New Roman"/>
          <w:sz w:val="24"/>
          <w:szCs w:val="24"/>
        </w:rPr>
        <w:t xml:space="preserve"> the result of a fusio</w:t>
      </w:r>
      <w:r w:rsidR="0052584A">
        <w:rPr>
          <w:rFonts w:ascii="Times New Roman" w:eastAsia="Times New Roman" w:hAnsi="Times New Roman" w:cs="Times New Roman"/>
          <w:sz w:val="24"/>
          <w:szCs w:val="24"/>
        </w:rPr>
        <w:t>n of several GP</w:t>
      </w:r>
      <w:r w:rsidRPr="00177489">
        <w:rPr>
          <w:rFonts w:ascii="Times New Roman" w:eastAsia="Times New Roman" w:hAnsi="Times New Roman" w:cs="Times New Roman"/>
          <w:sz w:val="24"/>
          <w:szCs w:val="24"/>
        </w:rPr>
        <w:t xml:space="preserve"> practices in the area, and many migrant </w:t>
      </w:r>
      <w:r w:rsidR="0052584A">
        <w:rPr>
          <w:rFonts w:ascii="Times New Roman" w:eastAsia="Times New Roman" w:hAnsi="Times New Roman" w:cs="Times New Roman"/>
          <w:sz w:val="24"/>
          <w:szCs w:val="24"/>
        </w:rPr>
        <w:t>clients have followed their GP</w:t>
      </w:r>
      <w:r w:rsidRPr="00177489">
        <w:rPr>
          <w:rFonts w:ascii="Times New Roman" w:eastAsia="Times New Roman" w:hAnsi="Times New Roman" w:cs="Times New Roman"/>
          <w:sz w:val="24"/>
          <w:szCs w:val="24"/>
        </w:rPr>
        <w:t xml:space="preserve">s there. </w:t>
      </w:r>
      <w:r w:rsidR="0052584A">
        <w:rPr>
          <w:rFonts w:ascii="Times New Roman" w:eastAsia="Times New Roman" w:hAnsi="Times New Roman" w:cs="Times New Roman"/>
          <w:sz w:val="24"/>
          <w:szCs w:val="24"/>
        </w:rPr>
        <w:t>Because many of these GP</w:t>
      </w:r>
      <w:r w:rsidR="003400FF" w:rsidRPr="00177489">
        <w:rPr>
          <w:rFonts w:ascii="Times New Roman" w:eastAsia="Times New Roman" w:hAnsi="Times New Roman" w:cs="Times New Roman"/>
          <w:sz w:val="24"/>
          <w:szCs w:val="24"/>
        </w:rPr>
        <w:t xml:space="preserve">’s have now been </w:t>
      </w:r>
      <w:r w:rsidR="0052584A">
        <w:rPr>
          <w:rFonts w:ascii="Times New Roman" w:eastAsia="Times New Roman" w:hAnsi="Times New Roman" w:cs="Times New Roman"/>
          <w:sz w:val="24"/>
          <w:szCs w:val="24"/>
        </w:rPr>
        <w:t>succeeded by younger GP</w:t>
      </w:r>
      <w:r w:rsidR="000A0C33" w:rsidRPr="00177489">
        <w:rPr>
          <w:rFonts w:ascii="Times New Roman" w:eastAsia="Times New Roman" w:hAnsi="Times New Roman" w:cs="Times New Roman"/>
          <w:sz w:val="24"/>
          <w:szCs w:val="24"/>
        </w:rPr>
        <w:t>’s, district nurses on average have a</w:t>
      </w:r>
      <w:r w:rsidRPr="00177489">
        <w:rPr>
          <w:rFonts w:ascii="Times New Roman" w:eastAsia="Times New Roman" w:hAnsi="Times New Roman" w:cs="Times New Roman"/>
          <w:sz w:val="24"/>
          <w:szCs w:val="24"/>
        </w:rPr>
        <w:t xml:space="preserve"> long experience of informing </w:t>
      </w:r>
      <w:r w:rsidR="000A0C33" w:rsidRPr="00177489">
        <w:rPr>
          <w:rFonts w:ascii="Times New Roman" w:eastAsia="Times New Roman" w:hAnsi="Times New Roman" w:cs="Times New Roman"/>
          <w:sz w:val="24"/>
          <w:szCs w:val="24"/>
        </w:rPr>
        <w:t xml:space="preserve">older migrants </w:t>
      </w:r>
      <w:r w:rsidRPr="00177489">
        <w:rPr>
          <w:rFonts w:ascii="Times New Roman" w:eastAsia="Times New Roman" w:hAnsi="Times New Roman" w:cs="Times New Roman"/>
          <w:sz w:val="24"/>
          <w:szCs w:val="24"/>
        </w:rPr>
        <w:t>about common health problems such as diabetes and dementia</w:t>
      </w:r>
      <w:r w:rsidR="000A0C33" w:rsidRPr="00177489">
        <w:rPr>
          <w:rFonts w:ascii="Times New Roman" w:eastAsia="Times New Roman" w:hAnsi="Times New Roman" w:cs="Times New Roman"/>
          <w:sz w:val="24"/>
          <w:szCs w:val="24"/>
        </w:rPr>
        <w:t xml:space="preserve">. Over the years, they </w:t>
      </w:r>
      <w:r w:rsidRPr="00177489">
        <w:rPr>
          <w:rFonts w:ascii="Times New Roman" w:eastAsia="Times New Roman" w:hAnsi="Times New Roman" w:cs="Times New Roman"/>
          <w:sz w:val="24"/>
          <w:szCs w:val="24"/>
        </w:rPr>
        <w:t xml:space="preserve">have developed a culturally sensitive working practice through contact with </w:t>
      </w:r>
      <w:r w:rsidR="00E06D24">
        <w:rPr>
          <w:rFonts w:ascii="Times New Roman" w:eastAsia="Times New Roman" w:hAnsi="Times New Roman" w:cs="Times New Roman"/>
          <w:sz w:val="24"/>
          <w:szCs w:val="24"/>
        </w:rPr>
        <w:t>older</w:t>
      </w:r>
      <w:r w:rsidRPr="00177489">
        <w:rPr>
          <w:rFonts w:ascii="Times New Roman" w:eastAsia="Times New Roman" w:hAnsi="Times New Roman" w:cs="Times New Roman"/>
          <w:sz w:val="24"/>
          <w:szCs w:val="24"/>
        </w:rPr>
        <w:t xml:space="preserve"> migrants and thei</w:t>
      </w:r>
      <w:r w:rsidR="000A0C33" w:rsidRPr="00177489">
        <w:rPr>
          <w:rFonts w:ascii="Times New Roman" w:eastAsia="Times New Roman" w:hAnsi="Times New Roman" w:cs="Times New Roman"/>
          <w:sz w:val="24"/>
          <w:szCs w:val="24"/>
        </w:rPr>
        <w:t>r</w:t>
      </w:r>
      <w:r w:rsidRPr="00177489">
        <w:rPr>
          <w:rFonts w:ascii="Times New Roman" w:eastAsia="Times New Roman" w:hAnsi="Times New Roman" w:cs="Times New Roman"/>
          <w:sz w:val="24"/>
          <w:szCs w:val="24"/>
        </w:rPr>
        <w:t xml:space="preserve"> families. The working group has become a place for these professionals to continue to</w:t>
      </w:r>
      <w:r w:rsidR="000A0C33" w:rsidRPr="00177489">
        <w:rPr>
          <w:rFonts w:ascii="Times New Roman" w:eastAsia="Times New Roman" w:hAnsi="Times New Roman" w:cs="Times New Roman"/>
          <w:sz w:val="24"/>
          <w:szCs w:val="24"/>
        </w:rPr>
        <w:t xml:space="preserve"> </w:t>
      </w:r>
      <w:r w:rsidRPr="00177489">
        <w:rPr>
          <w:rFonts w:ascii="Times New Roman" w:eastAsia="Times New Roman" w:hAnsi="Times New Roman" w:cs="Times New Roman"/>
          <w:sz w:val="24"/>
          <w:szCs w:val="24"/>
        </w:rPr>
        <w:t xml:space="preserve">learn and exchange experiences with professionals in other practices or fields, such as geriatric specialists and welfare workers. The group has helped participants to better </w:t>
      </w:r>
      <w:r w:rsidRPr="00177489">
        <w:rPr>
          <w:rFonts w:ascii="Times New Roman" w:eastAsia="Times New Roman" w:hAnsi="Times New Roman" w:cs="Times New Roman"/>
          <w:sz w:val="24"/>
          <w:szCs w:val="24"/>
        </w:rPr>
        <w:lastRenderedPageBreak/>
        <w:t>signal care needs of their patients to each other and to refer patients to other services such as home care (interview distri</w:t>
      </w:r>
      <w:r w:rsidR="0058200E" w:rsidRPr="00177489">
        <w:rPr>
          <w:rFonts w:ascii="Times New Roman" w:eastAsia="Times New Roman" w:hAnsi="Times New Roman" w:cs="Times New Roman"/>
          <w:sz w:val="24"/>
          <w:szCs w:val="24"/>
        </w:rPr>
        <w:t>ct nurse, April 2018). It</w:t>
      </w:r>
      <w:r w:rsidRPr="00177489">
        <w:rPr>
          <w:rFonts w:ascii="Times New Roman" w:eastAsia="Times New Roman" w:hAnsi="Times New Roman" w:cs="Times New Roman"/>
          <w:sz w:val="24"/>
          <w:szCs w:val="24"/>
        </w:rPr>
        <w:t xml:space="preserve"> has also </w:t>
      </w:r>
      <w:r w:rsidR="000A0C33" w:rsidRPr="00177489">
        <w:rPr>
          <w:rFonts w:ascii="Times New Roman" w:eastAsia="Times New Roman" w:hAnsi="Times New Roman" w:cs="Times New Roman"/>
          <w:sz w:val="24"/>
          <w:szCs w:val="24"/>
        </w:rPr>
        <w:t>facilitated</w:t>
      </w:r>
      <w:r w:rsidRPr="00177489">
        <w:rPr>
          <w:rFonts w:ascii="Times New Roman" w:eastAsia="Times New Roman" w:hAnsi="Times New Roman" w:cs="Times New Roman"/>
          <w:sz w:val="24"/>
          <w:szCs w:val="24"/>
        </w:rPr>
        <w:t xml:space="preserve"> contact with </w:t>
      </w:r>
      <w:r w:rsidR="0052584A">
        <w:rPr>
          <w:rFonts w:ascii="Times New Roman" w:eastAsia="Times New Roman" w:hAnsi="Times New Roman" w:cs="Times New Roman"/>
          <w:sz w:val="24"/>
          <w:szCs w:val="24"/>
        </w:rPr>
        <w:t xml:space="preserve">councillors for </w:t>
      </w:r>
      <w:r w:rsidR="00E06D24">
        <w:rPr>
          <w:rFonts w:ascii="Times New Roman" w:eastAsia="Times New Roman" w:hAnsi="Times New Roman" w:cs="Times New Roman"/>
          <w:sz w:val="24"/>
          <w:szCs w:val="24"/>
        </w:rPr>
        <w:t>older</w:t>
      </w:r>
      <w:r w:rsidR="0052584A">
        <w:rPr>
          <w:rFonts w:ascii="Times New Roman" w:eastAsia="Times New Roman" w:hAnsi="Times New Roman" w:cs="Times New Roman"/>
          <w:sz w:val="24"/>
          <w:szCs w:val="24"/>
        </w:rPr>
        <w:t xml:space="preserve"> people</w:t>
      </w:r>
      <w:r w:rsidRPr="00177489">
        <w:rPr>
          <w:rFonts w:ascii="Times New Roman" w:eastAsia="Times New Roman" w:hAnsi="Times New Roman" w:cs="Times New Roman"/>
          <w:sz w:val="24"/>
          <w:szCs w:val="24"/>
        </w:rPr>
        <w:t>, whom which the nurses previously had little contact</w:t>
      </w:r>
      <w:r w:rsidR="000A0C33" w:rsidRPr="00177489">
        <w:rPr>
          <w:rFonts w:ascii="Times New Roman" w:eastAsia="Times New Roman" w:hAnsi="Times New Roman" w:cs="Times New Roman"/>
          <w:sz w:val="24"/>
          <w:szCs w:val="24"/>
        </w:rPr>
        <w:t xml:space="preserve">, and social neighbourhood teams </w:t>
      </w:r>
      <w:r w:rsidRPr="00177489">
        <w:rPr>
          <w:rFonts w:ascii="Times New Roman" w:eastAsia="Times New Roman" w:hAnsi="Times New Roman" w:cs="Times New Roman"/>
          <w:sz w:val="24"/>
          <w:szCs w:val="24"/>
        </w:rPr>
        <w:t>(interview district nurse, October 2017</w:t>
      </w:r>
      <w:r w:rsidR="000A0C33" w:rsidRPr="00177489">
        <w:rPr>
          <w:rFonts w:ascii="Times New Roman" w:eastAsia="Times New Roman" w:hAnsi="Times New Roman" w:cs="Times New Roman"/>
          <w:sz w:val="24"/>
          <w:szCs w:val="24"/>
        </w:rPr>
        <w:t xml:space="preserve"> and April 2018</w:t>
      </w:r>
      <w:r w:rsidRPr="00177489">
        <w:rPr>
          <w:rFonts w:ascii="Times New Roman" w:eastAsia="Times New Roman" w:hAnsi="Times New Roman" w:cs="Times New Roman"/>
          <w:sz w:val="24"/>
          <w:szCs w:val="24"/>
        </w:rPr>
        <w:t xml:space="preserve">). The district nurses notice that they increasingly get in contact with </w:t>
      </w:r>
      <w:r w:rsidR="00EC5B02" w:rsidRPr="00177489">
        <w:rPr>
          <w:rFonts w:ascii="Times New Roman" w:eastAsia="Times New Roman" w:hAnsi="Times New Roman" w:cs="Times New Roman"/>
          <w:sz w:val="24"/>
          <w:szCs w:val="24"/>
        </w:rPr>
        <w:t xml:space="preserve">personal assistants who answer the phone or come along to an appointment to translate, instead of family members (interview district nurse, October 2017). These personal assistants are often self-employed, and tend to have clients within a specific migrant community. </w:t>
      </w:r>
      <w:proofErr w:type="gramStart"/>
      <w:r w:rsidR="00EC5B02" w:rsidRPr="00177489">
        <w:rPr>
          <w:rFonts w:ascii="Times New Roman" w:eastAsia="Times New Roman" w:hAnsi="Times New Roman" w:cs="Times New Roman"/>
          <w:sz w:val="24"/>
          <w:szCs w:val="24"/>
        </w:rPr>
        <w:t>Also</w:t>
      </w:r>
      <w:proofErr w:type="gramEnd"/>
      <w:r w:rsidR="00EC5B02" w:rsidRPr="00177489">
        <w:rPr>
          <w:rFonts w:ascii="Times New Roman" w:eastAsia="Times New Roman" w:hAnsi="Times New Roman" w:cs="Times New Roman"/>
          <w:sz w:val="24"/>
          <w:szCs w:val="24"/>
        </w:rPr>
        <w:t xml:space="preserve"> these care workers help their clients </w:t>
      </w:r>
      <w:r w:rsidR="000B7D6C" w:rsidRPr="00177489">
        <w:rPr>
          <w:rFonts w:ascii="Times New Roman" w:eastAsia="Times New Roman" w:hAnsi="Times New Roman" w:cs="Times New Roman"/>
          <w:sz w:val="24"/>
          <w:szCs w:val="24"/>
        </w:rPr>
        <w:t>by providing additional support, but in this case they do this partly to be able to reimburse more hours with the municipality. The municipality has decided to exclude a few of these self-employed providers from the next contracting round (interview policy advisor, June 2018)</w:t>
      </w:r>
      <w:r w:rsidRPr="00177489">
        <w:rPr>
          <w:rFonts w:ascii="Times New Roman" w:eastAsia="Times New Roman" w:hAnsi="Times New Roman" w:cs="Times New Roman"/>
          <w:sz w:val="24"/>
          <w:szCs w:val="24"/>
        </w:rPr>
        <w:t xml:space="preserve">. </w:t>
      </w:r>
    </w:p>
    <w:p w14:paraId="19C86F1F" w14:textId="77777777" w:rsidR="002621C8" w:rsidRPr="00177489" w:rsidRDefault="002621C8" w:rsidP="00715135">
      <w:pPr>
        <w:spacing w:after="0" w:line="360" w:lineRule="auto"/>
        <w:rPr>
          <w:rFonts w:ascii="Times New Roman" w:eastAsia="Times New Roman" w:hAnsi="Times New Roman" w:cs="Times New Roman"/>
          <w:sz w:val="24"/>
          <w:szCs w:val="24"/>
        </w:rPr>
      </w:pPr>
    </w:p>
    <w:p w14:paraId="456B1F1D" w14:textId="2F81254F" w:rsidR="002C6568" w:rsidRPr="00177489" w:rsidRDefault="002F35FA" w:rsidP="00715135">
      <w:pPr>
        <w:spacing w:after="0" w:line="360" w:lineRule="auto"/>
        <w:rPr>
          <w:rFonts w:ascii="Times New Roman" w:eastAsia="Times New Roman" w:hAnsi="Times New Roman" w:cs="Times New Roman"/>
          <w:sz w:val="24"/>
          <w:szCs w:val="24"/>
        </w:rPr>
      </w:pPr>
      <w:r w:rsidRPr="00177489">
        <w:rPr>
          <w:rFonts w:ascii="Times New Roman" w:eastAsia="Times New Roman" w:hAnsi="Times New Roman" w:cs="Times New Roman"/>
          <w:sz w:val="24"/>
          <w:szCs w:val="24"/>
        </w:rPr>
        <w:t xml:space="preserve">Since 2018, there is a pool of volunteers and professionals with a migration background, who </w:t>
      </w:r>
      <w:proofErr w:type="gramStart"/>
      <w:r w:rsidR="00E03CE5" w:rsidRPr="00177489">
        <w:rPr>
          <w:rFonts w:ascii="Times New Roman" w:eastAsia="Times New Roman" w:hAnsi="Times New Roman" w:cs="Times New Roman"/>
          <w:sz w:val="24"/>
          <w:szCs w:val="24"/>
        </w:rPr>
        <w:t>can be asked</w:t>
      </w:r>
      <w:proofErr w:type="gramEnd"/>
      <w:r w:rsidR="00E03CE5" w:rsidRPr="00177489">
        <w:rPr>
          <w:rFonts w:ascii="Times New Roman" w:eastAsia="Times New Roman" w:hAnsi="Times New Roman" w:cs="Times New Roman"/>
          <w:sz w:val="24"/>
          <w:szCs w:val="24"/>
        </w:rPr>
        <w:t xml:space="preserve"> for help by providers and other organisations, such as schools. Th</w:t>
      </w:r>
      <w:r w:rsidR="002621C8" w:rsidRPr="00177489">
        <w:rPr>
          <w:rFonts w:ascii="Times New Roman" w:eastAsia="Times New Roman" w:hAnsi="Times New Roman" w:cs="Times New Roman"/>
          <w:sz w:val="24"/>
          <w:szCs w:val="24"/>
        </w:rPr>
        <w:t>is</w:t>
      </w:r>
      <w:r w:rsidR="00E03CE5" w:rsidRPr="00177489">
        <w:rPr>
          <w:rFonts w:ascii="Times New Roman" w:eastAsia="Times New Roman" w:hAnsi="Times New Roman" w:cs="Times New Roman"/>
          <w:sz w:val="24"/>
          <w:szCs w:val="24"/>
        </w:rPr>
        <w:t xml:space="preserve"> pool emerged out of </w:t>
      </w:r>
      <w:r w:rsidR="002621C8" w:rsidRPr="00177489">
        <w:rPr>
          <w:rFonts w:ascii="Times New Roman" w:eastAsia="Times New Roman" w:hAnsi="Times New Roman" w:cs="Times New Roman"/>
          <w:sz w:val="24"/>
          <w:szCs w:val="24"/>
        </w:rPr>
        <w:t>previous experience with key figures developed in the local w</w:t>
      </w:r>
      <w:r w:rsidR="00847E02" w:rsidRPr="00177489">
        <w:rPr>
          <w:rFonts w:ascii="Times New Roman" w:eastAsia="Times New Roman" w:hAnsi="Times New Roman" w:cs="Times New Roman"/>
          <w:sz w:val="24"/>
          <w:szCs w:val="24"/>
        </w:rPr>
        <w:t xml:space="preserve">elfare landscape. Experience with reaching older migrants </w:t>
      </w:r>
      <w:proofErr w:type="gramStart"/>
      <w:r w:rsidR="00847E02" w:rsidRPr="00177489">
        <w:rPr>
          <w:rFonts w:ascii="Times New Roman" w:eastAsia="Times New Roman" w:hAnsi="Times New Roman" w:cs="Times New Roman"/>
          <w:sz w:val="24"/>
          <w:szCs w:val="24"/>
        </w:rPr>
        <w:t>was developed</w:t>
      </w:r>
      <w:proofErr w:type="gramEnd"/>
      <w:r w:rsidR="00847E02" w:rsidRPr="00177489">
        <w:rPr>
          <w:rFonts w:ascii="Times New Roman" w:eastAsia="Times New Roman" w:hAnsi="Times New Roman" w:cs="Times New Roman"/>
          <w:sz w:val="24"/>
          <w:szCs w:val="24"/>
        </w:rPr>
        <w:t xml:space="preserve"> in the </w:t>
      </w:r>
      <w:r w:rsidR="002621C8" w:rsidRPr="00177489">
        <w:rPr>
          <w:rFonts w:ascii="Times New Roman" w:eastAsia="Times New Roman" w:hAnsi="Times New Roman" w:cs="Times New Roman"/>
          <w:sz w:val="24"/>
          <w:szCs w:val="24"/>
        </w:rPr>
        <w:t xml:space="preserve">expert group </w:t>
      </w:r>
      <w:r w:rsidR="00847E02" w:rsidRPr="00177489">
        <w:rPr>
          <w:rFonts w:ascii="Times New Roman" w:eastAsia="Times New Roman" w:hAnsi="Times New Roman" w:cs="Times New Roman"/>
          <w:sz w:val="24"/>
          <w:szCs w:val="24"/>
        </w:rPr>
        <w:t>where we observed, in which key figures cooperate with professionals to organize activities such as information meetings.</w:t>
      </w:r>
      <w:r w:rsidR="00E03CE5" w:rsidRPr="00177489">
        <w:rPr>
          <w:rFonts w:ascii="Times New Roman" w:eastAsia="Times New Roman" w:hAnsi="Times New Roman" w:cs="Times New Roman"/>
          <w:sz w:val="24"/>
          <w:szCs w:val="24"/>
        </w:rPr>
        <w:t xml:space="preserve"> </w:t>
      </w:r>
      <w:r w:rsidR="00E70564" w:rsidRPr="00177489">
        <w:rPr>
          <w:rFonts w:ascii="Times New Roman" w:eastAsia="Times New Roman" w:hAnsi="Times New Roman" w:cs="Times New Roman"/>
          <w:sz w:val="24"/>
          <w:szCs w:val="24"/>
        </w:rPr>
        <w:t>The volunteers in the pool have an official role as ‘intercultural advisors’, which implies they get reimbursed a volunteer fee and receive trainin</w:t>
      </w:r>
      <w:r w:rsidR="00F50E3E">
        <w:rPr>
          <w:rFonts w:ascii="Times New Roman" w:eastAsia="Times New Roman" w:hAnsi="Times New Roman" w:cs="Times New Roman"/>
          <w:sz w:val="24"/>
          <w:szCs w:val="24"/>
        </w:rPr>
        <w:t xml:space="preserve">g and coaching. This </w:t>
      </w:r>
      <w:proofErr w:type="gramStart"/>
      <w:r w:rsidR="00F50E3E">
        <w:rPr>
          <w:rFonts w:ascii="Times New Roman" w:eastAsia="Times New Roman" w:hAnsi="Times New Roman" w:cs="Times New Roman"/>
          <w:sz w:val="24"/>
          <w:szCs w:val="24"/>
        </w:rPr>
        <w:t>is guided</w:t>
      </w:r>
      <w:proofErr w:type="gramEnd"/>
      <w:r w:rsidR="00E70564" w:rsidRPr="00177489">
        <w:rPr>
          <w:rFonts w:ascii="Times New Roman" w:eastAsia="Times New Roman" w:hAnsi="Times New Roman" w:cs="Times New Roman"/>
          <w:sz w:val="24"/>
          <w:szCs w:val="24"/>
        </w:rPr>
        <w:t>, amongst others, to</w:t>
      </w:r>
      <w:r w:rsidR="00F50E3E">
        <w:rPr>
          <w:rFonts w:ascii="Times New Roman" w:eastAsia="Times New Roman" w:hAnsi="Times New Roman" w:cs="Times New Roman"/>
          <w:sz w:val="24"/>
          <w:szCs w:val="24"/>
        </w:rPr>
        <w:t>wards</w:t>
      </w:r>
      <w:r w:rsidR="00E70564" w:rsidRPr="00177489">
        <w:rPr>
          <w:rFonts w:ascii="Times New Roman" w:eastAsia="Times New Roman" w:hAnsi="Times New Roman" w:cs="Times New Roman"/>
          <w:sz w:val="24"/>
          <w:szCs w:val="24"/>
        </w:rPr>
        <w:t xml:space="preserve"> how to deal with clients w</w:t>
      </w:r>
      <w:r w:rsidR="00847E02" w:rsidRPr="00177489">
        <w:rPr>
          <w:rFonts w:ascii="Times New Roman" w:eastAsia="Times New Roman" w:hAnsi="Times New Roman" w:cs="Times New Roman"/>
          <w:sz w:val="24"/>
          <w:szCs w:val="24"/>
        </w:rPr>
        <w:t>ho demand too much loyalty (interview coordinator research pool, September 2018</w:t>
      </w:r>
      <w:r w:rsidR="00E70564" w:rsidRPr="00177489">
        <w:rPr>
          <w:rFonts w:ascii="Times New Roman" w:eastAsia="Times New Roman" w:hAnsi="Times New Roman" w:cs="Times New Roman"/>
          <w:sz w:val="24"/>
          <w:szCs w:val="24"/>
        </w:rPr>
        <w:t xml:space="preserve">). The intermediary role of key figures </w:t>
      </w:r>
      <w:proofErr w:type="gramStart"/>
      <w:r w:rsidR="00E70564" w:rsidRPr="00177489">
        <w:rPr>
          <w:rFonts w:ascii="Times New Roman" w:eastAsia="Times New Roman" w:hAnsi="Times New Roman" w:cs="Times New Roman"/>
          <w:sz w:val="24"/>
          <w:szCs w:val="24"/>
        </w:rPr>
        <w:t>is increasingly acknowledged</w:t>
      </w:r>
      <w:proofErr w:type="gramEnd"/>
      <w:r w:rsidR="00E70564" w:rsidRPr="00177489">
        <w:rPr>
          <w:rFonts w:ascii="Times New Roman" w:eastAsia="Times New Roman" w:hAnsi="Times New Roman" w:cs="Times New Roman"/>
          <w:sz w:val="24"/>
          <w:szCs w:val="24"/>
        </w:rPr>
        <w:t xml:space="preserve"> in this wa</w:t>
      </w:r>
      <w:r w:rsidR="0050378E" w:rsidRPr="00177489">
        <w:rPr>
          <w:rFonts w:ascii="Times New Roman" w:eastAsia="Times New Roman" w:hAnsi="Times New Roman" w:cs="Times New Roman"/>
          <w:sz w:val="24"/>
          <w:szCs w:val="24"/>
        </w:rPr>
        <w:t>y</w:t>
      </w:r>
      <w:r w:rsidR="00E70564" w:rsidRPr="00177489">
        <w:rPr>
          <w:rFonts w:ascii="Times New Roman" w:eastAsia="Times New Roman" w:hAnsi="Times New Roman" w:cs="Times New Roman"/>
          <w:sz w:val="24"/>
          <w:szCs w:val="24"/>
        </w:rPr>
        <w:t xml:space="preserve"> (interview policy advisor, November 2017). It is too early to establish whether the use of intercultural advisors facilitates access to care, but it </w:t>
      </w:r>
      <w:proofErr w:type="gramStart"/>
      <w:r w:rsidR="00E70564" w:rsidRPr="00177489">
        <w:rPr>
          <w:rFonts w:ascii="Times New Roman" w:eastAsia="Times New Roman" w:hAnsi="Times New Roman" w:cs="Times New Roman"/>
          <w:sz w:val="24"/>
          <w:szCs w:val="24"/>
        </w:rPr>
        <w:t>can be ascertained</w:t>
      </w:r>
      <w:proofErr w:type="gramEnd"/>
      <w:r w:rsidR="00E70564" w:rsidRPr="00177489">
        <w:rPr>
          <w:rFonts w:ascii="Times New Roman" w:eastAsia="Times New Roman" w:hAnsi="Times New Roman" w:cs="Times New Roman"/>
          <w:sz w:val="24"/>
          <w:szCs w:val="24"/>
        </w:rPr>
        <w:t xml:space="preserve"> that the pool is more and more used by social neighbourhood teams (interview coordinator</w:t>
      </w:r>
      <w:r w:rsidR="0050378E" w:rsidRPr="00177489">
        <w:rPr>
          <w:rFonts w:ascii="Times New Roman" w:eastAsia="Times New Roman" w:hAnsi="Times New Roman" w:cs="Times New Roman"/>
          <w:sz w:val="24"/>
          <w:szCs w:val="24"/>
        </w:rPr>
        <w:t xml:space="preserve"> pool</w:t>
      </w:r>
      <w:r w:rsidR="00E70564" w:rsidRPr="00177489">
        <w:rPr>
          <w:rFonts w:ascii="Times New Roman" w:eastAsia="Times New Roman" w:hAnsi="Times New Roman" w:cs="Times New Roman"/>
          <w:sz w:val="24"/>
          <w:szCs w:val="24"/>
        </w:rPr>
        <w:t xml:space="preserve">, September 2018). </w:t>
      </w:r>
      <w:proofErr w:type="gramStart"/>
      <w:r w:rsidR="00E70564" w:rsidRPr="00177489">
        <w:rPr>
          <w:rFonts w:ascii="Times New Roman" w:eastAsia="Times New Roman" w:hAnsi="Times New Roman" w:cs="Times New Roman"/>
          <w:sz w:val="24"/>
          <w:szCs w:val="24"/>
        </w:rPr>
        <w:t>As a consequence</w:t>
      </w:r>
      <w:proofErr w:type="gramEnd"/>
      <w:r w:rsidR="00E70564" w:rsidRPr="00177489">
        <w:rPr>
          <w:rFonts w:ascii="Times New Roman" w:eastAsia="Times New Roman" w:hAnsi="Times New Roman" w:cs="Times New Roman"/>
          <w:sz w:val="24"/>
          <w:szCs w:val="24"/>
        </w:rPr>
        <w:t xml:space="preserve">, some </w:t>
      </w:r>
      <w:r w:rsidR="0052584A">
        <w:rPr>
          <w:rFonts w:ascii="Times New Roman" w:eastAsia="Times New Roman" w:hAnsi="Times New Roman" w:cs="Times New Roman"/>
          <w:sz w:val="24"/>
          <w:szCs w:val="24"/>
        </w:rPr>
        <w:t>preventative</w:t>
      </w:r>
      <w:r w:rsidR="00E70564" w:rsidRPr="00177489">
        <w:rPr>
          <w:rFonts w:ascii="Times New Roman" w:eastAsia="Times New Roman" w:hAnsi="Times New Roman" w:cs="Times New Roman"/>
          <w:sz w:val="24"/>
          <w:szCs w:val="24"/>
        </w:rPr>
        <w:t xml:space="preserve"> care activities already could be carried out</w:t>
      </w:r>
      <w:r w:rsidR="0050378E" w:rsidRPr="00177489">
        <w:rPr>
          <w:rFonts w:ascii="Times New Roman" w:eastAsia="Times New Roman" w:hAnsi="Times New Roman" w:cs="Times New Roman"/>
          <w:sz w:val="24"/>
          <w:szCs w:val="24"/>
        </w:rPr>
        <w:t xml:space="preserve">, notably resolving problems with raising children. For </w:t>
      </w:r>
      <w:r w:rsidR="00E06D24">
        <w:rPr>
          <w:rFonts w:ascii="Times New Roman" w:eastAsia="Times New Roman" w:hAnsi="Times New Roman" w:cs="Times New Roman"/>
          <w:sz w:val="24"/>
          <w:szCs w:val="24"/>
        </w:rPr>
        <w:t>older</w:t>
      </w:r>
      <w:r w:rsidR="0050378E" w:rsidRPr="00177489">
        <w:rPr>
          <w:rFonts w:ascii="Times New Roman" w:eastAsia="Times New Roman" w:hAnsi="Times New Roman" w:cs="Times New Roman"/>
          <w:sz w:val="24"/>
          <w:szCs w:val="24"/>
        </w:rPr>
        <w:t xml:space="preserve"> migrants, the pool could be used to find </w:t>
      </w:r>
      <w:proofErr w:type="gramStart"/>
      <w:r w:rsidR="0050378E" w:rsidRPr="00177489">
        <w:rPr>
          <w:rFonts w:ascii="Times New Roman" w:eastAsia="Times New Roman" w:hAnsi="Times New Roman" w:cs="Times New Roman"/>
          <w:sz w:val="24"/>
          <w:szCs w:val="24"/>
        </w:rPr>
        <w:t>more informal support</w:t>
      </w:r>
      <w:proofErr w:type="gramEnd"/>
      <w:r w:rsidR="0050378E" w:rsidRPr="00177489">
        <w:rPr>
          <w:rFonts w:ascii="Times New Roman" w:eastAsia="Times New Roman" w:hAnsi="Times New Roman" w:cs="Times New Roman"/>
          <w:sz w:val="24"/>
          <w:szCs w:val="24"/>
        </w:rPr>
        <w:t xml:space="preserve"> in people’s networks, to relieve</w:t>
      </w:r>
      <w:r w:rsidR="00F164CF" w:rsidRPr="00177489">
        <w:rPr>
          <w:rFonts w:ascii="Times New Roman" w:eastAsia="Times New Roman" w:hAnsi="Times New Roman" w:cs="Times New Roman"/>
          <w:sz w:val="24"/>
          <w:szCs w:val="24"/>
        </w:rPr>
        <w:t xml:space="preserve"> </w:t>
      </w:r>
      <w:r w:rsidR="0050378E" w:rsidRPr="00177489">
        <w:rPr>
          <w:rFonts w:ascii="Times New Roman" w:eastAsia="Times New Roman" w:hAnsi="Times New Roman" w:cs="Times New Roman"/>
          <w:sz w:val="24"/>
          <w:szCs w:val="24"/>
        </w:rPr>
        <w:t xml:space="preserve">family carers (ibid). Despite the existence of the pool, professionals continue to look for new key figures through professional and personal networks, to pose specific questions </w:t>
      </w:r>
      <w:r w:rsidR="002C6568" w:rsidRPr="00177489">
        <w:rPr>
          <w:rFonts w:ascii="Times New Roman" w:eastAsia="Times New Roman" w:hAnsi="Times New Roman" w:cs="Times New Roman"/>
          <w:sz w:val="24"/>
          <w:szCs w:val="24"/>
        </w:rPr>
        <w:t>(</w:t>
      </w:r>
      <w:proofErr w:type="gramStart"/>
      <w:r w:rsidR="0050378E" w:rsidRPr="00177489">
        <w:rPr>
          <w:rFonts w:ascii="Times New Roman" w:eastAsia="Times New Roman" w:hAnsi="Times New Roman" w:cs="Times New Roman"/>
          <w:sz w:val="24"/>
          <w:szCs w:val="24"/>
        </w:rPr>
        <w:t xml:space="preserve">interview </w:t>
      </w:r>
      <w:r w:rsidR="002C6568" w:rsidRPr="00177489">
        <w:rPr>
          <w:rFonts w:ascii="Times New Roman" w:eastAsia="Times New Roman" w:hAnsi="Times New Roman" w:cs="Times New Roman"/>
          <w:sz w:val="24"/>
          <w:szCs w:val="24"/>
        </w:rPr>
        <w:t>team leader neighbourhood team</w:t>
      </w:r>
      <w:proofErr w:type="gramEnd"/>
      <w:r w:rsidR="002C6568" w:rsidRPr="00177489">
        <w:rPr>
          <w:rFonts w:ascii="Times New Roman" w:eastAsia="Times New Roman" w:hAnsi="Times New Roman" w:cs="Times New Roman"/>
          <w:sz w:val="24"/>
          <w:szCs w:val="24"/>
        </w:rPr>
        <w:t>, February 2018).</w:t>
      </w:r>
      <w:r w:rsidR="0050378E" w:rsidRPr="00177489">
        <w:rPr>
          <w:rFonts w:ascii="Times New Roman" w:eastAsia="Times New Roman" w:hAnsi="Times New Roman" w:cs="Times New Roman"/>
          <w:sz w:val="24"/>
          <w:szCs w:val="24"/>
        </w:rPr>
        <w:t xml:space="preserve"> This remains important for older migrants with a </w:t>
      </w:r>
      <w:proofErr w:type="gramStart"/>
      <w:r w:rsidR="0050378E" w:rsidRPr="00177489">
        <w:rPr>
          <w:rFonts w:ascii="Times New Roman" w:eastAsia="Times New Roman" w:hAnsi="Times New Roman" w:cs="Times New Roman"/>
          <w:sz w:val="24"/>
          <w:szCs w:val="24"/>
        </w:rPr>
        <w:t>background which</w:t>
      </w:r>
      <w:proofErr w:type="gramEnd"/>
      <w:r w:rsidR="0050378E" w:rsidRPr="00177489">
        <w:rPr>
          <w:rFonts w:ascii="Times New Roman" w:eastAsia="Times New Roman" w:hAnsi="Times New Roman" w:cs="Times New Roman"/>
          <w:sz w:val="24"/>
          <w:szCs w:val="24"/>
        </w:rPr>
        <w:t xml:space="preserve"> is not represented in the pool, such as Vietnamese (interview coordinator pool, September 2018).</w:t>
      </w:r>
      <w:r w:rsidR="002C6568" w:rsidRPr="00177489">
        <w:rPr>
          <w:rFonts w:ascii="Times New Roman" w:eastAsia="Times New Roman" w:hAnsi="Times New Roman" w:cs="Times New Roman"/>
          <w:sz w:val="24"/>
          <w:szCs w:val="24"/>
        </w:rPr>
        <w:t xml:space="preserve"> </w:t>
      </w:r>
    </w:p>
    <w:p w14:paraId="67AFA464" w14:textId="561EC8B6" w:rsidR="00146DAB" w:rsidRPr="00177489" w:rsidRDefault="00146DAB" w:rsidP="00715135">
      <w:pPr>
        <w:spacing w:after="0" w:line="360" w:lineRule="auto"/>
        <w:rPr>
          <w:rFonts w:ascii="Times New Roman" w:eastAsia="Times New Roman" w:hAnsi="Times New Roman" w:cs="Times New Roman"/>
          <w:sz w:val="24"/>
          <w:szCs w:val="24"/>
        </w:rPr>
      </w:pPr>
    </w:p>
    <w:p w14:paraId="25B22C96" w14:textId="311AAEC6" w:rsidR="002C6568" w:rsidRPr="00177489" w:rsidRDefault="002C6568" w:rsidP="00715135">
      <w:pPr>
        <w:spacing w:after="0" w:line="360" w:lineRule="auto"/>
        <w:rPr>
          <w:rFonts w:ascii="Times New Roman" w:eastAsia="Times New Roman" w:hAnsi="Times New Roman" w:cs="Times New Roman"/>
          <w:b/>
          <w:sz w:val="24"/>
          <w:szCs w:val="24"/>
        </w:rPr>
      </w:pPr>
      <w:r w:rsidRPr="00177489">
        <w:rPr>
          <w:rFonts w:ascii="Times New Roman" w:eastAsia="Times New Roman" w:hAnsi="Times New Roman" w:cs="Times New Roman"/>
          <w:b/>
          <w:sz w:val="24"/>
          <w:szCs w:val="24"/>
        </w:rPr>
        <w:lastRenderedPageBreak/>
        <w:t>Conclusion</w:t>
      </w:r>
    </w:p>
    <w:p w14:paraId="71554A46" w14:textId="77777777" w:rsidR="00CE69E5" w:rsidRPr="00177489" w:rsidRDefault="00CE69E5" w:rsidP="00715135">
      <w:pPr>
        <w:spacing w:after="0" w:line="360" w:lineRule="auto"/>
        <w:rPr>
          <w:rFonts w:ascii="Times New Roman" w:eastAsia="Times New Roman" w:hAnsi="Times New Roman" w:cs="Times New Roman"/>
          <w:sz w:val="24"/>
          <w:szCs w:val="24"/>
        </w:rPr>
      </w:pPr>
    </w:p>
    <w:p w14:paraId="3F6533C9" w14:textId="572C9096" w:rsidR="002C6568" w:rsidRPr="00177489" w:rsidRDefault="002C6568" w:rsidP="00715135">
      <w:pPr>
        <w:spacing w:after="0" w:line="360" w:lineRule="auto"/>
        <w:rPr>
          <w:rFonts w:ascii="Times New Roman" w:eastAsia="Times New Roman" w:hAnsi="Times New Roman" w:cs="Times New Roman"/>
          <w:sz w:val="24"/>
          <w:szCs w:val="24"/>
        </w:rPr>
      </w:pPr>
      <w:r w:rsidRPr="00177489">
        <w:rPr>
          <w:rFonts w:ascii="Times New Roman" w:eastAsia="Times New Roman" w:hAnsi="Times New Roman" w:cs="Times New Roman"/>
          <w:sz w:val="24"/>
          <w:szCs w:val="24"/>
        </w:rPr>
        <w:t>‘Neighbourhood</w:t>
      </w:r>
      <w:r w:rsidR="00F50E3E">
        <w:rPr>
          <w:rFonts w:ascii="Times New Roman" w:eastAsia="Times New Roman" w:hAnsi="Times New Roman" w:cs="Times New Roman"/>
          <w:sz w:val="24"/>
          <w:szCs w:val="24"/>
        </w:rPr>
        <w:t>-based</w:t>
      </w:r>
      <w:r w:rsidRPr="00177489">
        <w:rPr>
          <w:rFonts w:ascii="Times New Roman" w:eastAsia="Times New Roman" w:hAnsi="Times New Roman" w:cs="Times New Roman"/>
          <w:sz w:val="24"/>
          <w:szCs w:val="24"/>
        </w:rPr>
        <w:t xml:space="preserve"> working’ is without doubt the dominant frame in care and welfare work in the Netherland at this time. In the last 10 to 15 year</w:t>
      </w:r>
      <w:r w:rsidR="008D7B43" w:rsidRPr="00177489">
        <w:rPr>
          <w:rFonts w:ascii="Times New Roman" w:eastAsia="Times New Roman" w:hAnsi="Times New Roman" w:cs="Times New Roman"/>
          <w:sz w:val="24"/>
          <w:szCs w:val="24"/>
        </w:rPr>
        <w:t>s</w:t>
      </w:r>
      <w:r w:rsidRPr="00177489">
        <w:rPr>
          <w:rFonts w:ascii="Times New Roman" w:eastAsia="Times New Roman" w:hAnsi="Times New Roman" w:cs="Times New Roman"/>
          <w:sz w:val="24"/>
          <w:szCs w:val="24"/>
        </w:rPr>
        <w:t xml:space="preserve">, the neighbourhood has surfaced as the key frame for </w:t>
      </w:r>
      <w:r w:rsidR="008D7B43" w:rsidRPr="00177489">
        <w:rPr>
          <w:rFonts w:ascii="Times New Roman" w:eastAsia="Times New Roman" w:hAnsi="Times New Roman" w:cs="Times New Roman"/>
          <w:sz w:val="24"/>
          <w:szCs w:val="24"/>
        </w:rPr>
        <w:t xml:space="preserve">care and </w:t>
      </w:r>
      <w:r w:rsidRPr="00177489">
        <w:rPr>
          <w:rFonts w:ascii="Times New Roman" w:eastAsia="Times New Roman" w:hAnsi="Times New Roman" w:cs="Times New Roman"/>
          <w:sz w:val="24"/>
          <w:szCs w:val="24"/>
        </w:rPr>
        <w:t>welfare</w:t>
      </w:r>
      <w:r w:rsidR="008D7B43" w:rsidRPr="00177489">
        <w:rPr>
          <w:rFonts w:ascii="Times New Roman" w:eastAsia="Times New Roman" w:hAnsi="Times New Roman" w:cs="Times New Roman"/>
          <w:sz w:val="24"/>
          <w:szCs w:val="24"/>
        </w:rPr>
        <w:t>, with</w:t>
      </w:r>
      <w:r w:rsidRPr="00177489">
        <w:rPr>
          <w:rFonts w:ascii="Times New Roman" w:eastAsia="Times New Roman" w:hAnsi="Times New Roman" w:cs="Times New Roman"/>
          <w:sz w:val="24"/>
          <w:szCs w:val="24"/>
        </w:rPr>
        <w:t xml:space="preserve"> municipalities se</w:t>
      </w:r>
      <w:r w:rsidR="008D7B43" w:rsidRPr="00177489">
        <w:rPr>
          <w:rFonts w:ascii="Times New Roman" w:eastAsia="Times New Roman" w:hAnsi="Times New Roman" w:cs="Times New Roman"/>
          <w:sz w:val="24"/>
          <w:szCs w:val="24"/>
        </w:rPr>
        <w:t>eking</w:t>
      </w:r>
      <w:r w:rsidRPr="00177489">
        <w:rPr>
          <w:rFonts w:ascii="Times New Roman" w:eastAsia="Times New Roman" w:hAnsi="Times New Roman" w:cs="Times New Roman"/>
          <w:sz w:val="24"/>
          <w:szCs w:val="24"/>
        </w:rPr>
        <w:t xml:space="preserve"> to distance the</w:t>
      </w:r>
      <w:r w:rsidR="008D7B43" w:rsidRPr="00177489">
        <w:rPr>
          <w:rFonts w:ascii="Times New Roman" w:eastAsia="Times New Roman" w:hAnsi="Times New Roman" w:cs="Times New Roman"/>
          <w:sz w:val="24"/>
          <w:szCs w:val="24"/>
        </w:rPr>
        <w:t>m</w:t>
      </w:r>
      <w:r w:rsidRPr="00177489">
        <w:rPr>
          <w:rFonts w:ascii="Times New Roman" w:eastAsia="Times New Roman" w:hAnsi="Times New Roman" w:cs="Times New Roman"/>
          <w:sz w:val="24"/>
          <w:szCs w:val="24"/>
        </w:rPr>
        <w:t>selves from ‘target groups’ in an effort to come closer to ‘the citizens’. The municipality of Nijmegen is, similar to other municipalities, engaged in a continuous process of translating th</w:t>
      </w:r>
      <w:r w:rsidR="008D7B43" w:rsidRPr="00177489">
        <w:rPr>
          <w:rFonts w:ascii="Times New Roman" w:eastAsia="Times New Roman" w:hAnsi="Times New Roman" w:cs="Times New Roman"/>
          <w:sz w:val="24"/>
          <w:szCs w:val="24"/>
        </w:rPr>
        <w:t>is</w:t>
      </w:r>
      <w:r w:rsidR="00F50E3E">
        <w:rPr>
          <w:rFonts w:ascii="Times New Roman" w:eastAsia="Times New Roman" w:hAnsi="Times New Roman" w:cs="Times New Roman"/>
          <w:sz w:val="24"/>
          <w:szCs w:val="24"/>
        </w:rPr>
        <w:t xml:space="preserve"> neighbourhood-based discourse into neighbourhood-based</w:t>
      </w:r>
      <w:r w:rsidRPr="00177489">
        <w:rPr>
          <w:rFonts w:ascii="Times New Roman" w:eastAsia="Times New Roman" w:hAnsi="Times New Roman" w:cs="Times New Roman"/>
          <w:sz w:val="24"/>
          <w:szCs w:val="24"/>
        </w:rPr>
        <w:t xml:space="preserve"> working practices</w:t>
      </w:r>
      <w:r w:rsidR="00F50E3E">
        <w:rPr>
          <w:rFonts w:ascii="Times New Roman" w:eastAsia="Times New Roman" w:hAnsi="Times New Roman" w:cs="Times New Roman"/>
          <w:sz w:val="24"/>
          <w:szCs w:val="24"/>
        </w:rPr>
        <w:t xml:space="preserve"> aimed at prevention, information services, and other forms of care and support such as day care and home aid</w:t>
      </w:r>
      <w:r w:rsidRPr="00177489">
        <w:rPr>
          <w:rFonts w:ascii="Times New Roman" w:eastAsia="Times New Roman" w:hAnsi="Times New Roman" w:cs="Times New Roman"/>
          <w:sz w:val="24"/>
          <w:szCs w:val="24"/>
        </w:rPr>
        <w:t xml:space="preserve">. </w:t>
      </w:r>
      <w:r w:rsidR="008D7B43" w:rsidRPr="00177489">
        <w:rPr>
          <w:rFonts w:ascii="Times New Roman" w:eastAsia="Times New Roman" w:hAnsi="Times New Roman" w:cs="Times New Roman"/>
          <w:sz w:val="24"/>
          <w:szCs w:val="24"/>
        </w:rPr>
        <w:t>These developments reproduce a</w:t>
      </w:r>
      <w:r w:rsidR="00F50E3E">
        <w:rPr>
          <w:rFonts w:ascii="Times New Roman" w:eastAsia="Times New Roman" w:hAnsi="Times New Roman" w:cs="Times New Roman"/>
          <w:sz w:val="24"/>
          <w:szCs w:val="24"/>
        </w:rPr>
        <w:t>n</w:t>
      </w:r>
      <w:r w:rsidR="008D7B43" w:rsidRPr="00177489">
        <w:rPr>
          <w:rFonts w:ascii="Times New Roman" w:eastAsia="Times New Roman" w:hAnsi="Times New Roman" w:cs="Times New Roman"/>
          <w:sz w:val="24"/>
          <w:szCs w:val="24"/>
        </w:rPr>
        <w:t xml:space="preserve"> </w:t>
      </w:r>
      <w:r w:rsidRPr="00177489">
        <w:rPr>
          <w:rFonts w:ascii="Times New Roman" w:eastAsia="Times New Roman" w:hAnsi="Times New Roman" w:cs="Times New Roman"/>
          <w:sz w:val="24"/>
          <w:szCs w:val="24"/>
        </w:rPr>
        <w:t xml:space="preserve">idea of </w:t>
      </w:r>
      <w:r w:rsidR="008D7B43" w:rsidRPr="00177489">
        <w:rPr>
          <w:rFonts w:ascii="Times New Roman" w:eastAsia="Times New Roman" w:hAnsi="Times New Roman" w:cs="Times New Roman"/>
          <w:sz w:val="24"/>
          <w:szCs w:val="24"/>
        </w:rPr>
        <w:t xml:space="preserve">functional hierarchy: the social neighbourhood team is the most important gatekeeper for access to formal care and support, the information and advice </w:t>
      </w:r>
      <w:r w:rsidR="00230AB2">
        <w:rPr>
          <w:rFonts w:ascii="Times New Roman" w:eastAsia="Times New Roman" w:hAnsi="Times New Roman" w:cs="Times New Roman"/>
          <w:sz w:val="24"/>
          <w:szCs w:val="24"/>
        </w:rPr>
        <w:t>centre</w:t>
      </w:r>
      <w:r w:rsidR="008D7B43" w:rsidRPr="00177489">
        <w:rPr>
          <w:rFonts w:ascii="Times New Roman" w:eastAsia="Times New Roman" w:hAnsi="Times New Roman" w:cs="Times New Roman"/>
          <w:sz w:val="24"/>
          <w:szCs w:val="24"/>
        </w:rPr>
        <w:t xml:space="preserve"> and welfare </w:t>
      </w:r>
      <w:r w:rsidR="00F50E3E">
        <w:rPr>
          <w:rFonts w:ascii="Times New Roman" w:eastAsia="Times New Roman" w:hAnsi="Times New Roman" w:cs="Times New Roman"/>
          <w:sz w:val="24"/>
          <w:szCs w:val="24"/>
        </w:rPr>
        <w:t>organisations provide preventative</w:t>
      </w:r>
      <w:r w:rsidR="008D7B43" w:rsidRPr="00177489">
        <w:rPr>
          <w:rFonts w:ascii="Times New Roman" w:eastAsia="Times New Roman" w:hAnsi="Times New Roman" w:cs="Times New Roman"/>
          <w:sz w:val="24"/>
          <w:szCs w:val="24"/>
        </w:rPr>
        <w:t xml:space="preserve"> care, practical support and, if necessary, referral to the neighbourhood team. </w:t>
      </w:r>
      <w:r w:rsidRPr="00177489">
        <w:rPr>
          <w:rFonts w:ascii="Times New Roman" w:eastAsia="Times New Roman" w:hAnsi="Times New Roman" w:cs="Times New Roman"/>
          <w:sz w:val="24"/>
          <w:szCs w:val="24"/>
        </w:rPr>
        <w:t xml:space="preserve">After having followed the crafting practices </w:t>
      </w:r>
      <w:r w:rsidR="006F1AFE" w:rsidRPr="00177489">
        <w:rPr>
          <w:rFonts w:ascii="Times New Roman" w:eastAsia="Times New Roman" w:hAnsi="Times New Roman" w:cs="Times New Roman"/>
          <w:sz w:val="24"/>
          <w:szCs w:val="24"/>
        </w:rPr>
        <w:t xml:space="preserve">in the Nijmegen </w:t>
      </w:r>
      <w:r w:rsidR="00F50E3E">
        <w:rPr>
          <w:rFonts w:ascii="Times New Roman" w:eastAsia="Times New Roman" w:hAnsi="Times New Roman" w:cs="Times New Roman"/>
          <w:sz w:val="24"/>
          <w:szCs w:val="24"/>
        </w:rPr>
        <w:t xml:space="preserve">local </w:t>
      </w:r>
      <w:r w:rsidR="006F1AFE" w:rsidRPr="00177489">
        <w:rPr>
          <w:rFonts w:ascii="Times New Roman" w:eastAsia="Times New Roman" w:hAnsi="Times New Roman" w:cs="Times New Roman"/>
          <w:sz w:val="24"/>
          <w:szCs w:val="24"/>
        </w:rPr>
        <w:t>welfare landscape</w:t>
      </w:r>
      <w:r w:rsidRPr="00177489">
        <w:rPr>
          <w:rFonts w:ascii="Times New Roman" w:eastAsia="Times New Roman" w:hAnsi="Times New Roman" w:cs="Times New Roman"/>
          <w:sz w:val="24"/>
          <w:szCs w:val="24"/>
        </w:rPr>
        <w:t xml:space="preserve">, we conclude that </w:t>
      </w:r>
      <w:r w:rsidR="006F1AFE" w:rsidRPr="00177489">
        <w:rPr>
          <w:rFonts w:ascii="Times New Roman" w:eastAsia="Times New Roman" w:hAnsi="Times New Roman" w:cs="Times New Roman"/>
          <w:sz w:val="24"/>
          <w:szCs w:val="24"/>
        </w:rPr>
        <w:t xml:space="preserve">different pathways </w:t>
      </w:r>
      <w:proofErr w:type="gramStart"/>
      <w:r w:rsidR="006F1AFE" w:rsidRPr="00177489">
        <w:rPr>
          <w:rFonts w:ascii="Times New Roman" w:eastAsia="Times New Roman" w:hAnsi="Times New Roman" w:cs="Times New Roman"/>
          <w:sz w:val="24"/>
          <w:szCs w:val="24"/>
        </w:rPr>
        <w:t>are used</w:t>
      </w:r>
      <w:proofErr w:type="gramEnd"/>
      <w:r w:rsidR="006F1AFE" w:rsidRPr="00177489">
        <w:rPr>
          <w:rFonts w:ascii="Times New Roman" w:eastAsia="Times New Roman" w:hAnsi="Times New Roman" w:cs="Times New Roman"/>
          <w:sz w:val="24"/>
          <w:szCs w:val="24"/>
        </w:rPr>
        <w:t xml:space="preserve"> for </w:t>
      </w:r>
      <w:r w:rsidR="00E06D24">
        <w:rPr>
          <w:rFonts w:ascii="Times New Roman" w:eastAsia="Times New Roman" w:hAnsi="Times New Roman" w:cs="Times New Roman"/>
          <w:sz w:val="24"/>
          <w:szCs w:val="24"/>
        </w:rPr>
        <w:t>older</w:t>
      </w:r>
      <w:r w:rsidR="006F1AFE" w:rsidRPr="00177489">
        <w:rPr>
          <w:rFonts w:ascii="Times New Roman" w:eastAsia="Times New Roman" w:hAnsi="Times New Roman" w:cs="Times New Roman"/>
          <w:sz w:val="24"/>
          <w:szCs w:val="24"/>
        </w:rPr>
        <w:t xml:space="preserve"> to </w:t>
      </w:r>
      <w:r w:rsidR="008D7B43" w:rsidRPr="00177489">
        <w:rPr>
          <w:rFonts w:ascii="Times New Roman" w:eastAsia="Times New Roman" w:hAnsi="Times New Roman" w:cs="Times New Roman"/>
          <w:sz w:val="24"/>
          <w:szCs w:val="24"/>
        </w:rPr>
        <w:t>access to care</w:t>
      </w:r>
      <w:r w:rsidRPr="00177489">
        <w:rPr>
          <w:rFonts w:ascii="Times New Roman" w:eastAsia="Times New Roman" w:hAnsi="Times New Roman" w:cs="Times New Roman"/>
          <w:sz w:val="24"/>
          <w:szCs w:val="24"/>
        </w:rPr>
        <w:t xml:space="preserve">. </w:t>
      </w:r>
    </w:p>
    <w:p w14:paraId="5F59C855" w14:textId="77777777" w:rsidR="00F50E3E" w:rsidRDefault="00F50E3E" w:rsidP="00715135">
      <w:pPr>
        <w:spacing w:after="0" w:line="360" w:lineRule="auto"/>
        <w:rPr>
          <w:rFonts w:ascii="Times New Roman" w:eastAsia="Times New Roman" w:hAnsi="Times New Roman" w:cs="Times New Roman"/>
          <w:sz w:val="24"/>
          <w:szCs w:val="24"/>
        </w:rPr>
      </w:pPr>
    </w:p>
    <w:p w14:paraId="38759F1D" w14:textId="62A35F35" w:rsidR="00F50E3E" w:rsidRPr="00177489" w:rsidRDefault="008557D3" w:rsidP="00F50E3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GP</w:t>
      </w:r>
      <w:r w:rsidR="006F1AFE" w:rsidRPr="00177489">
        <w:rPr>
          <w:rFonts w:ascii="Times New Roman" w:eastAsia="Times New Roman" w:hAnsi="Times New Roman" w:cs="Times New Roman"/>
          <w:sz w:val="24"/>
          <w:szCs w:val="24"/>
        </w:rPr>
        <w:t xml:space="preserve">s were and still are important figures in the living environment of </w:t>
      </w:r>
      <w:r w:rsidR="00E06D24">
        <w:rPr>
          <w:rFonts w:ascii="Times New Roman" w:eastAsia="Times New Roman" w:hAnsi="Times New Roman" w:cs="Times New Roman"/>
          <w:sz w:val="24"/>
          <w:szCs w:val="24"/>
        </w:rPr>
        <w:t>older</w:t>
      </w:r>
      <w:r w:rsidR="006F1AFE" w:rsidRPr="00177489">
        <w:rPr>
          <w:rFonts w:ascii="Times New Roman" w:eastAsia="Times New Roman" w:hAnsi="Times New Roman" w:cs="Times New Roman"/>
          <w:sz w:val="24"/>
          <w:szCs w:val="24"/>
        </w:rPr>
        <w:t xml:space="preserve"> migrants. The same now goes for district nurses, as well as </w:t>
      </w:r>
      <w:r w:rsidR="00F50E3E">
        <w:rPr>
          <w:rFonts w:ascii="Times New Roman" w:eastAsia="Times New Roman" w:hAnsi="Times New Roman" w:cs="Times New Roman"/>
          <w:sz w:val="24"/>
          <w:szCs w:val="24"/>
        </w:rPr>
        <w:t xml:space="preserve">councillors for </w:t>
      </w:r>
      <w:r w:rsidR="00E06D24">
        <w:rPr>
          <w:rFonts w:ascii="Times New Roman" w:eastAsia="Times New Roman" w:hAnsi="Times New Roman" w:cs="Times New Roman"/>
          <w:sz w:val="24"/>
          <w:szCs w:val="24"/>
        </w:rPr>
        <w:t>older</w:t>
      </w:r>
      <w:r w:rsidR="00F50E3E">
        <w:rPr>
          <w:rFonts w:ascii="Times New Roman" w:eastAsia="Times New Roman" w:hAnsi="Times New Roman" w:cs="Times New Roman"/>
          <w:sz w:val="24"/>
          <w:szCs w:val="24"/>
        </w:rPr>
        <w:t xml:space="preserve"> people</w:t>
      </w:r>
      <w:r w:rsidR="006F1AFE" w:rsidRPr="00177489">
        <w:rPr>
          <w:rFonts w:ascii="Times New Roman" w:eastAsia="Times New Roman" w:hAnsi="Times New Roman" w:cs="Times New Roman"/>
          <w:sz w:val="24"/>
          <w:szCs w:val="24"/>
        </w:rPr>
        <w:t>, day care workers, personal assistants and volunteers with a migration background. T</w:t>
      </w:r>
      <w:r w:rsidR="00FB7EEF" w:rsidRPr="00177489">
        <w:rPr>
          <w:rFonts w:ascii="Times New Roman" w:eastAsia="Times New Roman" w:hAnsi="Times New Roman" w:cs="Times New Roman"/>
          <w:sz w:val="24"/>
          <w:szCs w:val="24"/>
        </w:rPr>
        <w:t>o understand how social relations are developed and maintained, it is important to acknowledge t</w:t>
      </w:r>
      <w:r w:rsidR="006F1AFE" w:rsidRPr="00177489">
        <w:rPr>
          <w:rFonts w:ascii="Times New Roman" w:eastAsia="Times New Roman" w:hAnsi="Times New Roman" w:cs="Times New Roman"/>
          <w:sz w:val="24"/>
          <w:szCs w:val="24"/>
        </w:rPr>
        <w:t xml:space="preserve">he spatiality of these relations: older migrants meet professionals at a low-key information and advice </w:t>
      </w:r>
      <w:r w:rsidR="00230AB2">
        <w:rPr>
          <w:rFonts w:ascii="Times New Roman" w:eastAsia="Times New Roman" w:hAnsi="Times New Roman" w:cs="Times New Roman"/>
          <w:sz w:val="24"/>
          <w:szCs w:val="24"/>
        </w:rPr>
        <w:t>centre</w:t>
      </w:r>
      <w:r w:rsidR="006F1AFE" w:rsidRPr="00177489">
        <w:rPr>
          <w:rFonts w:ascii="Times New Roman" w:eastAsia="Times New Roman" w:hAnsi="Times New Roman" w:cs="Times New Roman"/>
          <w:sz w:val="24"/>
          <w:szCs w:val="24"/>
        </w:rPr>
        <w:t xml:space="preserve">, and feel at home in specialized day care facilities, to the extent that they start to adopt other forms of professional care. The </w:t>
      </w:r>
      <w:r w:rsidR="00871614" w:rsidRPr="00177489">
        <w:rPr>
          <w:rFonts w:ascii="Times New Roman" w:eastAsia="Times New Roman" w:hAnsi="Times New Roman" w:cs="Times New Roman"/>
          <w:sz w:val="24"/>
          <w:szCs w:val="24"/>
        </w:rPr>
        <w:t>biannual working group meeting generates new ideas and connections on top of individually acquired experience. The pool with intercultural advisors invokes the idea of a spatial bundling of expert knowledge neighbourhood teams can draw on easily.</w:t>
      </w:r>
      <w:r w:rsidR="00F50E3E">
        <w:rPr>
          <w:rFonts w:ascii="Times New Roman" w:eastAsia="Times New Roman" w:hAnsi="Times New Roman" w:cs="Times New Roman"/>
          <w:sz w:val="24"/>
          <w:szCs w:val="24"/>
        </w:rPr>
        <w:t xml:space="preserve"> </w:t>
      </w:r>
      <w:r w:rsidR="00F50E3E" w:rsidRPr="00177489">
        <w:rPr>
          <w:rFonts w:ascii="Times New Roman" w:eastAsia="Times New Roman" w:hAnsi="Times New Roman" w:cs="Times New Roman"/>
          <w:sz w:val="24"/>
          <w:szCs w:val="24"/>
        </w:rPr>
        <w:t xml:space="preserve">These findings lend support to the idea that access to care of older migrants ‘happens’ in spaces where the </w:t>
      </w:r>
      <w:r w:rsidR="00F50E3E">
        <w:rPr>
          <w:rFonts w:ascii="Times New Roman" w:eastAsia="Times New Roman" w:hAnsi="Times New Roman" w:cs="Times New Roman"/>
          <w:sz w:val="24"/>
          <w:szCs w:val="24"/>
        </w:rPr>
        <w:t xml:space="preserve">Dutch formal </w:t>
      </w:r>
      <w:r w:rsidR="00F50E3E" w:rsidRPr="00177489">
        <w:rPr>
          <w:rFonts w:ascii="Times New Roman" w:eastAsia="Times New Roman" w:hAnsi="Times New Roman" w:cs="Times New Roman"/>
          <w:sz w:val="24"/>
          <w:szCs w:val="24"/>
        </w:rPr>
        <w:t xml:space="preserve">system of care and </w:t>
      </w:r>
      <w:r w:rsidR="00F50E3E">
        <w:rPr>
          <w:rFonts w:ascii="Times New Roman" w:eastAsia="Times New Roman" w:hAnsi="Times New Roman" w:cs="Times New Roman"/>
          <w:sz w:val="24"/>
          <w:szCs w:val="24"/>
        </w:rPr>
        <w:t xml:space="preserve">social </w:t>
      </w:r>
      <w:r w:rsidR="00F50E3E" w:rsidRPr="00177489">
        <w:rPr>
          <w:rFonts w:ascii="Times New Roman" w:eastAsia="Times New Roman" w:hAnsi="Times New Roman" w:cs="Times New Roman"/>
          <w:sz w:val="24"/>
          <w:szCs w:val="24"/>
        </w:rPr>
        <w:t xml:space="preserve">support and the lifeworld of older migrants are bridged. </w:t>
      </w:r>
    </w:p>
    <w:p w14:paraId="2BC4B48C" w14:textId="77777777" w:rsidR="0052584A" w:rsidRDefault="0052584A" w:rsidP="00715135">
      <w:pPr>
        <w:spacing w:after="0" w:line="360" w:lineRule="auto"/>
        <w:rPr>
          <w:rFonts w:ascii="Times New Roman" w:eastAsia="Times New Roman" w:hAnsi="Times New Roman" w:cs="Times New Roman"/>
          <w:sz w:val="24"/>
          <w:szCs w:val="24"/>
        </w:rPr>
      </w:pPr>
    </w:p>
    <w:p w14:paraId="624EC845" w14:textId="02E09483" w:rsidR="002C6568" w:rsidRPr="00177489" w:rsidRDefault="00F50E3E" w:rsidP="007151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Especially p</w:t>
      </w:r>
      <w:r w:rsidR="002C6568" w:rsidRPr="00177489">
        <w:rPr>
          <w:rFonts w:ascii="Times New Roman" w:eastAsia="Times New Roman" w:hAnsi="Times New Roman" w:cs="Times New Roman"/>
          <w:sz w:val="24"/>
          <w:szCs w:val="24"/>
        </w:rPr>
        <w:t>rofessionals with a migra</w:t>
      </w:r>
      <w:r w:rsidR="00871614" w:rsidRPr="00177489">
        <w:rPr>
          <w:rFonts w:ascii="Times New Roman" w:eastAsia="Times New Roman" w:hAnsi="Times New Roman" w:cs="Times New Roman"/>
          <w:sz w:val="24"/>
          <w:szCs w:val="24"/>
        </w:rPr>
        <w:t>tion</w:t>
      </w:r>
      <w:r w:rsidR="002C6568" w:rsidRPr="00177489">
        <w:rPr>
          <w:rFonts w:ascii="Times New Roman" w:eastAsia="Times New Roman" w:hAnsi="Times New Roman" w:cs="Times New Roman"/>
          <w:sz w:val="24"/>
          <w:szCs w:val="24"/>
        </w:rPr>
        <w:t xml:space="preserve"> background </w:t>
      </w:r>
      <w:proofErr w:type="gramStart"/>
      <w:r w:rsidR="00871614" w:rsidRPr="00177489">
        <w:rPr>
          <w:rFonts w:ascii="Times New Roman" w:eastAsia="Times New Roman" w:hAnsi="Times New Roman" w:cs="Times New Roman"/>
          <w:sz w:val="24"/>
          <w:szCs w:val="24"/>
        </w:rPr>
        <w:t>are trusted and accepted as care providers by older migrants</w:t>
      </w:r>
      <w:proofErr w:type="gramEnd"/>
      <w:r w:rsidR="00871614" w:rsidRPr="00177489">
        <w:rPr>
          <w:rFonts w:ascii="Times New Roman" w:eastAsia="Times New Roman" w:hAnsi="Times New Roman" w:cs="Times New Roman"/>
          <w:sz w:val="24"/>
          <w:szCs w:val="24"/>
        </w:rPr>
        <w:t xml:space="preserve">. </w:t>
      </w:r>
      <w:r w:rsidR="002C6568" w:rsidRPr="00177489">
        <w:rPr>
          <w:rFonts w:ascii="Times New Roman" w:eastAsia="Times New Roman" w:hAnsi="Times New Roman" w:cs="Times New Roman"/>
          <w:sz w:val="24"/>
          <w:szCs w:val="24"/>
        </w:rPr>
        <w:t xml:space="preserve">Sometimes, they </w:t>
      </w:r>
      <w:r w:rsidR="00871614" w:rsidRPr="00177489">
        <w:rPr>
          <w:rFonts w:ascii="Times New Roman" w:eastAsia="Times New Roman" w:hAnsi="Times New Roman" w:cs="Times New Roman"/>
          <w:sz w:val="24"/>
          <w:szCs w:val="24"/>
        </w:rPr>
        <w:t>provide</w:t>
      </w:r>
      <w:r w:rsidR="002C6568" w:rsidRPr="00177489">
        <w:rPr>
          <w:rFonts w:ascii="Times New Roman" w:eastAsia="Times New Roman" w:hAnsi="Times New Roman" w:cs="Times New Roman"/>
          <w:sz w:val="24"/>
          <w:szCs w:val="24"/>
        </w:rPr>
        <w:t xml:space="preserve"> guidance and advisory work in addition to their own tasks and roles. </w:t>
      </w:r>
      <w:r w:rsidR="00871614" w:rsidRPr="00177489">
        <w:rPr>
          <w:rFonts w:ascii="Times New Roman" w:eastAsia="Times New Roman" w:hAnsi="Times New Roman" w:cs="Times New Roman"/>
          <w:sz w:val="24"/>
          <w:szCs w:val="24"/>
        </w:rPr>
        <w:t xml:space="preserve">Through their work, in-between spaces </w:t>
      </w:r>
      <w:proofErr w:type="gramStart"/>
      <w:r w:rsidR="00871614" w:rsidRPr="00177489">
        <w:rPr>
          <w:rFonts w:ascii="Times New Roman" w:eastAsia="Times New Roman" w:hAnsi="Times New Roman" w:cs="Times New Roman"/>
          <w:sz w:val="24"/>
          <w:szCs w:val="24"/>
        </w:rPr>
        <w:t>are created</w:t>
      </w:r>
      <w:proofErr w:type="gramEnd"/>
      <w:r w:rsidR="00871614" w:rsidRPr="00177489">
        <w:rPr>
          <w:rFonts w:ascii="Times New Roman" w:eastAsia="Times New Roman" w:hAnsi="Times New Roman" w:cs="Times New Roman"/>
          <w:sz w:val="24"/>
          <w:szCs w:val="24"/>
        </w:rPr>
        <w:t xml:space="preserve"> in which </w:t>
      </w:r>
      <w:r w:rsidR="0052584A">
        <w:rPr>
          <w:rFonts w:ascii="Times New Roman" w:eastAsia="Times New Roman" w:hAnsi="Times New Roman" w:cs="Times New Roman"/>
          <w:sz w:val="24"/>
          <w:szCs w:val="24"/>
        </w:rPr>
        <w:t>multiple meanings about</w:t>
      </w:r>
      <w:r w:rsidR="00871614" w:rsidRPr="00177489">
        <w:rPr>
          <w:rFonts w:ascii="Times New Roman" w:eastAsia="Times New Roman" w:hAnsi="Times New Roman" w:cs="Times New Roman"/>
          <w:sz w:val="24"/>
          <w:szCs w:val="24"/>
        </w:rPr>
        <w:t xml:space="preserve"> who should provide care come together. </w:t>
      </w:r>
      <w:r w:rsidR="00F164CF" w:rsidRPr="00177489">
        <w:rPr>
          <w:rFonts w:ascii="Times New Roman" w:eastAsia="Times New Roman" w:hAnsi="Times New Roman" w:cs="Times New Roman"/>
          <w:sz w:val="24"/>
          <w:szCs w:val="24"/>
        </w:rPr>
        <w:t xml:space="preserve">In their article </w:t>
      </w:r>
      <w:r w:rsidR="0052584A">
        <w:rPr>
          <w:rFonts w:ascii="Times New Roman" w:eastAsia="Times New Roman" w:hAnsi="Times New Roman" w:cs="Times New Roman"/>
          <w:sz w:val="24"/>
          <w:szCs w:val="24"/>
        </w:rPr>
        <w:t xml:space="preserve">entitled </w:t>
      </w:r>
      <w:r w:rsidR="00F164CF" w:rsidRPr="00177489">
        <w:rPr>
          <w:rFonts w:ascii="Times New Roman" w:eastAsia="Times New Roman" w:hAnsi="Times New Roman" w:cs="Times New Roman"/>
          <w:sz w:val="24"/>
          <w:szCs w:val="24"/>
        </w:rPr>
        <w:t>‘</w:t>
      </w:r>
      <w:r w:rsidR="00FB7EEF" w:rsidRPr="00177489">
        <w:rPr>
          <w:rFonts w:ascii="Times New Roman" w:eastAsia="Times New Roman" w:hAnsi="Times New Roman" w:cs="Times New Roman"/>
          <w:sz w:val="24"/>
          <w:szCs w:val="24"/>
        </w:rPr>
        <w:t>New voices in social work</w:t>
      </w:r>
      <w:r w:rsidR="00F164CF" w:rsidRPr="00177489">
        <w:rPr>
          <w:rFonts w:ascii="Times New Roman" w:eastAsia="Times New Roman" w:hAnsi="Times New Roman" w:cs="Times New Roman"/>
          <w:sz w:val="24"/>
          <w:szCs w:val="24"/>
        </w:rPr>
        <w:t>’</w:t>
      </w:r>
      <w:r w:rsidR="002C6568" w:rsidRPr="00177489">
        <w:rPr>
          <w:rFonts w:ascii="Times New Roman" w:eastAsia="Times New Roman" w:hAnsi="Times New Roman" w:cs="Times New Roman"/>
          <w:sz w:val="24"/>
          <w:szCs w:val="24"/>
        </w:rPr>
        <w:t>, Hendriks et al. (201</w:t>
      </w:r>
      <w:r w:rsidR="00871614" w:rsidRPr="00177489">
        <w:rPr>
          <w:rFonts w:ascii="Times New Roman" w:eastAsia="Times New Roman" w:hAnsi="Times New Roman" w:cs="Times New Roman"/>
          <w:sz w:val="24"/>
          <w:szCs w:val="24"/>
        </w:rPr>
        <w:t>5</w:t>
      </w:r>
      <w:r w:rsidR="002C6568" w:rsidRPr="00177489">
        <w:rPr>
          <w:rFonts w:ascii="Times New Roman" w:eastAsia="Times New Roman" w:hAnsi="Times New Roman" w:cs="Times New Roman"/>
          <w:sz w:val="24"/>
          <w:szCs w:val="24"/>
        </w:rPr>
        <w:t xml:space="preserve">) highlight that many of these professionals </w:t>
      </w:r>
      <w:r w:rsidR="002C6568" w:rsidRPr="00177489">
        <w:rPr>
          <w:rFonts w:ascii="Times New Roman" w:eastAsia="Times New Roman" w:hAnsi="Times New Roman" w:cs="Times New Roman"/>
          <w:sz w:val="24"/>
          <w:szCs w:val="24"/>
        </w:rPr>
        <w:lastRenderedPageBreak/>
        <w:t xml:space="preserve">have been engaged in social work from a young age, interpreting and speaking for their parents. </w:t>
      </w:r>
      <w:r w:rsidR="00871614" w:rsidRPr="00177489">
        <w:rPr>
          <w:rFonts w:ascii="Times New Roman" w:eastAsia="Times New Roman" w:hAnsi="Times New Roman" w:cs="Times New Roman"/>
          <w:sz w:val="24"/>
          <w:szCs w:val="24"/>
        </w:rPr>
        <w:t xml:space="preserve">Like them, we wonder whether these professionals might have too much responsibility to deal with when it comes to helping older migrants to access care. What happens to older migrants in case a trusted </w:t>
      </w:r>
      <w:r>
        <w:rPr>
          <w:rFonts w:ascii="Times New Roman" w:eastAsia="Times New Roman" w:hAnsi="Times New Roman" w:cs="Times New Roman"/>
          <w:sz w:val="24"/>
          <w:szCs w:val="24"/>
        </w:rPr>
        <w:t>councillor</w:t>
      </w:r>
      <w:r w:rsidR="00871614" w:rsidRPr="00177489">
        <w:rPr>
          <w:rFonts w:ascii="Times New Roman" w:eastAsia="Times New Roman" w:hAnsi="Times New Roman" w:cs="Times New Roman"/>
          <w:sz w:val="24"/>
          <w:szCs w:val="24"/>
        </w:rPr>
        <w:t xml:space="preserve"> ta</w:t>
      </w:r>
      <w:r>
        <w:rPr>
          <w:rFonts w:ascii="Times New Roman" w:eastAsia="Times New Roman" w:hAnsi="Times New Roman" w:cs="Times New Roman"/>
          <w:sz w:val="24"/>
          <w:szCs w:val="24"/>
        </w:rPr>
        <w:t>kes up a job elsewhere? Do the</w:t>
      </w:r>
      <w:r w:rsidR="00871614" w:rsidRPr="00177489">
        <w:rPr>
          <w:rFonts w:ascii="Times New Roman" w:eastAsia="Times New Roman" w:hAnsi="Times New Roman" w:cs="Times New Roman"/>
          <w:sz w:val="24"/>
          <w:szCs w:val="24"/>
        </w:rPr>
        <w:t xml:space="preserve"> business</w:t>
      </w:r>
      <w:r>
        <w:rPr>
          <w:rFonts w:ascii="Times New Roman" w:eastAsia="Times New Roman" w:hAnsi="Times New Roman" w:cs="Times New Roman"/>
          <w:sz w:val="24"/>
          <w:szCs w:val="24"/>
        </w:rPr>
        <w:t>-oriented strategies of</w:t>
      </w:r>
      <w:r w:rsidR="00871614" w:rsidRPr="00177489">
        <w:rPr>
          <w:rFonts w:ascii="Times New Roman" w:eastAsia="Times New Roman" w:hAnsi="Times New Roman" w:cs="Times New Roman"/>
          <w:sz w:val="24"/>
          <w:szCs w:val="24"/>
        </w:rPr>
        <w:t xml:space="preserve"> some personal</w:t>
      </w:r>
      <w:r w:rsidR="00FB7EEF" w:rsidRPr="00177489">
        <w:rPr>
          <w:rFonts w:ascii="Times New Roman" w:eastAsia="Times New Roman" w:hAnsi="Times New Roman" w:cs="Times New Roman"/>
          <w:sz w:val="24"/>
          <w:szCs w:val="24"/>
        </w:rPr>
        <w:t xml:space="preserve"> assistants do</w:t>
      </w:r>
      <w:r w:rsidR="00871614" w:rsidRPr="00177489">
        <w:rPr>
          <w:rFonts w:ascii="Times New Roman" w:eastAsia="Times New Roman" w:hAnsi="Times New Roman" w:cs="Times New Roman"/>
          <w:sz w:val="24"/>
          <w:szCs w:val="24"/>
        </w:rPr>
        <w:t xml:space="preserve"> justice to the care needs of older migrants? Are the day care workers, in their roles as extended family</w:t>
      </w:r>
      <w:r w:rsidR="00FB7EEF" w:rsidRPr="00177489">
        <w:rPr>
          <w:rFonts w:ascii="Times New Roman" w:eastAsia="Times New Roman" w:hAnsi="Times New Roman" w:cs="Times New Roman"/>
          <w:sz w:val="24"/>
          <w:szCs w:val="24"/>
        </w:rPr>
        <w:t xml:space="preserve"> of older migrants</w:t>
      </w:r>
      <w:r w:rsidR="00871614" w:rsidRPr="00177489">
        <w:rPr>
          <w:rFonts w:ascii="Times New Roman" w:eastAsia="Times New Roman" w:hAnsi="Times New Roman" w:cs="Times New Roman"/>
          <w:sz w:val="24"/>
          <w:szCs w:val="24"/>
        </w:rPr>
        <w:t xml:space="preserve">, </w:t>
      </w:r>
      <w:r w:rsidR="005C4045" w:rsidRPr="00177489">
        <w:rPr>
          <w:rFonts w:ascii="Times New Roman" w:eastAsia="Times New Roman" w:hAnsi="Times New Roman" w:cs="Times New Roman"/>
          <w:sz w:val="24"/>
          <w:szCs w:val="24"/>
        </w:rPr>
        <w:t xml:space="preserve">perhaps </w:t>
      </w:r>
      <w:r w:rsidR="00871614" w:rsidRPr="00177489">
        <w:rPr>
          <w:rFonts w:ascii="Times New Roman" w:eastAsia="Times New Roman" w:hAnsi="Times New Roman" w:cs="Times New Roman"/>
          <w:sz w:val="24"/>
          <w:szCs w:val="24"/>
        </w:rPr>
        <w:t>taking on too much tasks</w:t>
      </w:r>
      <w:r w:rsidR="0052584A">
        <w:rPr>
          <w:rFonts w:ascii="Times New Roman" w:eastAsia="Times New Roman" w:hAnsi="Times New Roman" w:cs="Times New Roman"/>
          <w:sz w:val="24"/>
          <w:szCs w:val="24"/>
        </w:rPr>
        <w:t xml:space="preserve"> above their regular working hours</w:t>
      </w:r>
      <w:r w:rsidR="00871614" w:rsidRPr="00177489">
        <w:rPr>
          <w:rFonts w:ascii="Times New Roman" w:eastAsia="Times New Roman" w:hAnsi="Times New Roman" w:cs="Times New Roman"/>
          <w:sz w:val="24"/>
          <w:szCs w:val="24"/>
        </w:rPr>
        <w:t xml:space="preserve">? </w:t>
      </w:r>
    </w:p>
    <w:p w14:paraId="3BD7D992" w14:textId="77777777" w:rsidR="00CE69E5" w:rsidRPr="00177489" w:rsidRDefault="00CE69E5" w:rsidP="00715135">
      <w:pPr>
        <w:spacing w:after="0" w:line="360" w:lineRule="auto"/>
        <w:rPr>
          <w:rFonts w:ascii="Times New Roman" w:eastAsia="Times New Roman" w:hAnsi="Times New Roman" w:cs="Times New Roman"/>
          <w:sz w:val="24"/>
          <w:szCs w:val="24"/>
        </w:rPr>
      </w:pPr>
    </w:p>
    <w:p w14:paraId="20AAAB0D" w14:textId="38E542EB" w:rsidR="005C4045" w:rsidRPr="00177489" w:rsidRDefault="005C4045" w:rsidP="00715135">
      <w:pPr>
        <w:spacing w:after="0" w:line="360" w:lineRule="auto"/>
        <w:rPr>
          <w:rFonts w:ascii="Times New Roman" w:eastAsia="Times New Roman" w:hAnsi="Times New Roman" w:cs="Times New Roman"/>
          <w:sz w:val="24"/>
          <w:szCs w:val="24"/>
        </w:rPr>
      </w:pPr>
      <w:proofErr w:type="gramStart"/>
      <w:r w:rsidRPr="00177489">
        <w:rPr>
          <w:rFonts w:ascii="Times New Roman" w:eastAsia="Times New Roman" w:hAnsi="Times New Roman" w:cs="Times New Roman"/>
          <w:sz w:val="24"/>
          <w:szCs w:val="24"/>
        </w:rPr>
        <w:t>On the basis of</w:t>
      </w:r>
      <w:proofErr w:type="gramEnd"/>
      <w:r w:rsidRPr="00177489">
        <w:rPr>
          <w:rFonts w:ascii="Times New Roman" w:eastAsia="Times New Roman" w:hAnsi="Times New Roman" w:cs="Times New Roman"/>
          <w:sz w:val="24"/>
          <w:szCs w:val="24"/>
        </w:rPr>
        <w:t xml:space="preserve"> the preliminary findings of our research, two policy recommendations can be suggested. First, the mu</w:t>
      </w:r>
      <w:r w:rsidR="00FB7EEF" w:rsidRPr="00177489">
        <w:rPr>
          <w:rFonts w:ascii="Times New Roman" w:eastAsia="Times New Roman" w:hAnsi="Times New Roman" w:cs="Times New Roman"/>
          <w:sz w:val="24"/>
          <w:szCs w:val="24"/>
        </w:rPr>
        <w:t>nicipality of Nijmegen should pu</w:t>
      </w:r>
      <w:r w:rsidRPr="00177489">
        <w:rPr>
          <w:rFonts w:ascii="Times New Roman" w:eastAsia="Times New Roman" w:hAnsi="Times New Roman" w:cs="Times New Roman"/>
          <w:sz w:val="24"/>
          <w:szCs w:val="24"/>
        </w:rPr>
        <w:t>t much more effort into monitoring agreements made with contracted providers about enhancing cultural sensitivity among employees. This is a crafting practice in its own right, which possibly helps in preventing an overreliance on professionals with a migration background. Secondly, we suggest to develop case-based knowledge about achieving equal access through unequal measures</w:t>
      </w:r>
      <w:r w:rsidR="00FB7EEF" w:rsidRPr="00177489">
        <w:rPr>
          <w:rFonts w:ascii="Times New Roman" w:eastAsia="Times New Roman" w:hAnsi="Times New Roman" w:cs="Times New Roman"/>
          <w:sz w:val="24"/>
          <w:szCs w:val="24"/>
        </w:rPr>
        <w:t xml:space="preserve"> (</w:t>
      </w:r>
      <w:proofErr w:type="spellStart"/>
      <w:r w:rsidR="00FB7EEF" w:rsidRPr="00177489">
        <w:rPr>
          <w:rFonts w:ascii="Times New Roman" w:eastAsia="Times New Roman" w:hAnsi="Times New Roman" w:cs="Times New Roman"/>
          <w:sz w:val="24"/>
          <w:szCs w:val="24"/>
        </w:rPr>
        <w:t>Meurs</w:t>
      </w:r>
      <w:proofErr w:type="spellEnd"/>
      <w:r w:rsidR="00FB7EEF" w:rsidRPr="00177489">
        <w:rPr>
          <w:rFonts w:ascii="Times New Roman" w:eastAsia="Times New Roman" w:hAnsi="Times New Roman" w:cs="Times New Roman"/>
          <w:sz w:val="24"/>
          <w:szCs w:val="24"/>
        </w:rPr>
        <w:t>, 2016)</w:t>
      </w:r>
      <w:r w:rsidRPr="00177489">
        <w:rPr>
          <w:rFonts w:ascii="Times New Roman" w:eastAsia="Times New Roman" w:hAnsi="Times New Roman" w:cs="Times New Roman"/>
          <w:sz w:val="24"/>
          <w:szCs w:val="24"/>
        </w:rPr>
        <w:t xml:space="preserve">, using notions of situational, or non-ideal, social justice. </w:t>
      </w:r>
      <w:r w:rsidR="002C6F72">
        <w:rPr>
          <w:rFonts w:ascii="Times New Roman" w:eastAsia="Times New Roman" w:hAnsi="Times New Roman" w:cs="Times New Roman"/>
          <w:sz w:val="24"/>
          <w:szCs w:val="24"/>
        </w:rPr>
        <w:t>Using s</w:t>
      </w:r>
      <w:r w:rsidR="00EF4E6B">
        <w:rPr>
          <w:rFonts w:ascii="Times New Roman" w:eastAsia="Times New Roman" w:hAnsi="Times New Roman" w:cs="Times New Roman"/>
          <w:sz w:val="24"/>
          <w:szCs w:val="24"/>
        </w:rPr>
        <w:t>uch an approach</w:t>
      </w:r>
      <w:r w:rsidR="002C6F72">
        <w:rPr>
          <w:rFonts w:ascii="Times New Roman" w:eastAsia="Times New Roman" w:hAnsi="Times New Roman" w:cs="Times New Roman"/>
          <w:sz w:val="24"/>
          <w:szCs w:val="24"/>
        </w:rPr>
        <w:t xml:space="preserve">, otherwise open-ended crafting practices </w:t>
      </w:r>
      <w:proofErr w:type="gramStart"/>
      <w:r w:rsidR="002C6F72">
        <w:rPr>
          <w:rFonts w:ascii="Times New Roman" w:eastAsia="Times New Roman" w:hAnsi="Times New Roman" w:cs="Times New Roman"/>
          <w:sz w:val="24"/>
          <w:szCs w:val="24"/>
        </w:rPr>
        <w:t>can be backed up</w:t>
      </w:r>
      <w:proofErr w:type="gramEnd"/>
      <w:r w:rsidR="002C6F72">
        <w:rPr>
          <w:rFonts w:ascii="Times New Roman" w:eastAsia="Times New Roman" w:hAnsi="Times New Roman" w:cs="Times New Roman"/>
          <w:sz w:val="24"/>
          <w:szCs w:val="24"/>
        </w:rPr>
        <w:t xml:space="preserve"> by an explicit normative framework. </w:t>
      </w:r>
      <w:r w:rsidRPr="00177489">
        <w:rPr>
          <w:rFonts w:ascii="Times New Roman" w:eastAsia="Times New Roman" w:hAnsi="Times New Roman" w:cs="Times New Roman"/>
          <w:sz w:val="24"/>
          <w:szCs w:val="24"/>
        </w:rPr>
        <w:t xml:space="preserve">In this respect, </w:t>
      </w:r>
      <w:r w:rsidR="002C6F72">
        <w:rPr>
          <w:rFonts w:ascii="Times New Roman" w:eastAsia="Times New Roman" w:hAnsi="Times New Roman" w:cs="Times New Roman"/>
          <w:sz w:val="24"/>
          <w:szCs w:val="24"/>
        </w:rPr>
        <w:t xml:space="preserve">a </w:t>
      </w:r>
      <w:r w:rsidRPr="00177489">
        <w:rPr>
          <w:rFonts w:ascii="Times New Roman" w:eastAsia="Times New Roman" w:hAnsi="Times New Roman" w:cs="Times New Roman"/>
          <w:sz w:val="24"/>
          <w:szCs w:val="24"/>
        </w:rPr>
        <w:t xml:space="preserve">necessary </w:t>
      </w:r>
      <w:r w:rsidR="002C6F72">
        <w:rPr>
          <w:rFonts w:ascii="Times New Roman" w:eastAsia="Times New Roman" w:hAnsi="Times New Roman" w:cs="Times New Roman"/>
          <w:sz w:val="24"/>
          <w:szCs w:val="24"/>
        </w:rPr>
        <w:t xml:space="preserve">first step would be </w:t>
      </w:r>
      <w:r w:rsidRPr="00177489">
        <w:rPr>
          <w:rFonts w:ascii="Times New Roman" w:eastAsia="Times New Roman" w:hAnsi="Times New Roman" w:cs="Times New Roman"/>
          <w:sz w:val="24"/>
          <w:szCs w:val="24"/>
        </w:rPr>
        <w:t xml:space="preserve">to be more explicit in policy documents and other communication about the </w:t>
      </w:r>
      <w:proofErr w:type="spellStart"/>
      <w:r w:rsidRPr="00177489">
        <w:rPr>
          <w:rFonts w:ascii="Times New Roman" w:eastAsia="Times New Roman" w:hAnsi="Times New Roman" w:cs="Times New Roman"/>
          <w:sz w:val="24"/>
          <w:szCs w:val="24"/>
        </w:rPr>
        <w:t>lifecourse</w:t>
      </w:r>
      <w:proofErr w:type="spellEnd"/>
      <w:r w:rsidRPr="00177489">
        <w:rPr>
          <w:rFonts w:ascii="Times New Roman" w:eastAsia="Times New Roman" w:hAnsi="Times New Roman" w:cs="Times New Roman"/>
          <w:sz w:val="24"/>
          <w:szCs w:val="24"/>
        </w:rPr>
        <w:t xml:space="preserve"> and living circumstances of </w:t>
      </w:r>
      <w:r w:rsidR="00E06D24">
        <w:rPr>
          <w:rFonts w:ascii="Times New Roman" w:eastAsia="Times New Roman" w:hAnsi="Times New Roman" w:cs="Times New Roman"/>
          <w:sz w:val="24"/>
          <w:szCs w:val="24"/>
        </w:rPr>
        <w:t>older</w:t>
      </w:r>
      <w:r w:rsidRPr="00177489">
        <w:rPr>
          <w:rFonts w:ascii="Times New Roman" w:eastAsia="Times New Roman" w:hAnsi="Times New Roman" w:cs="Times New Roman"/>
          <w:sz w:val="24"/>
          <w:szCs w:val="24"/>
        </w:rPr>
        <w:t xml:space="preserve"> migrants. </w:t>
      </w:r>
    </w:p>
    <w:p w14:paraId="6238838C" w14:textId="6505BFD0" w:rsidR="002C6568" w:rsidRDefault="002C6568" w:rsidP="00715135">
      <w:pPr>
        <w:spacing w:after="0" w:line="360" w:lineRule="auto"/>
        <w:rPr>
          <w:rFonts w:ascii="Times New Roman" w:eastAsia="Times New Roman" w:hAnsi="Times New Roman" w:cs="Times New Roman"/>
          <w:sz w:val="24"/>
          <w:szCs w:val="24"/>
        </w:rPr>
      </w:pPr>
    </w:p>
    <w:p w14:paraId="289C8267" w14:textId="77777777" w:rsidR="002C6F72" w:rsidRPr="00177489" w:rsidRDefault="002C6F72" w:rsidP="00715135">
      <w:pPr>
        <w:spacing w:after="0" w:line="360" w:lineRule="auto"/>
        <w:rPr>
          <w:rFonts w:ascii="Times New Roman" w:eastAsia="Times New Roman" w:hAnsi="Times New Roman" w:cs="Times New Roman"/>
          <w:sz w:val="24"/>
          <w:szCs w:val="24"/>
        </w:rPr>
      </w:pPr>
    </w:p>
    <w:p w14:paraId="0FDD0541" w14:textId="71E4741B" w:rsidR="002C6568" w:rsidRPr="00177489" w:rsidRDefault="00715135" w:rsidP="00715135">
      <w:pPr>
        <w:spacing w:after="0" w:line="360" w:lineRule="auto"/>
        <w:rPr>
          <w:rFonts w:ascii="Times New Roman" w:eastAsia="Times New Roman" w:hAnsi="Times New Roman" w:cs="Times New Roman"/>
          <w:b/>
          <w:sz w:val="24"/>
          <w:szCs w:val="24"/>
        </w:rPr>
      </w:pPr>
      <w:r w:rsidRPr="00177489">
        <w:rPr>
          <w:rFonts w:ascii="Times New Roman" w:eastAsia="Times New Roman" w:hAnsi="Times New Roman" w:cs="Times New Roman"/>
          <w:b/>
          <w:sz w:val="24"/>
          <w:szCs w:val="24"/>
        </w:rPr>
        <w:t>References</w:t>
      </w:r>
    </w:p>
    <w:p w14:paraId="5EBA2987" w14:textId="77777777" w:rsidR="00CE69E5" w:rsidRPr="00177489" w:rsidRDefault="00CE69E5" w:rsidP="00715135">
      <w:pPr>
        <w:spacing w:after="0" w:line="360" w:lineRule="auto"/>
        <w:rPr>
          <w:rFonts w:ascii="Times New Roman" w:eastAsia="Times New Roman" w:hAnsi="Times New Roman" w:cs="Times New Roman"/>
          <w:sz w:val="24"/>
          <w:szCs w:val="24"/>
        </w:rPr>
      </w:pPr>
    </w:p>
    <w:p w14:paraId="39370778" w14:textId="15E37DB3" w:rsidR="006D4268" w:rsidRPr="00177489" w:rsidRDefault="006D4268" w:rsidP="00DA279F">
      <w:pPr>
        <w:spacing w:line="360" w:lineRule="auto"/>
        <w:ind w:left="567" w:hanging="567"/>
        <w:rPr>
          <w:rFonts w:ascii="Times New Roman" w:hAnsi="Times New Roman" w:cs="Times New Roman"/>
          <w:sz w:val="24"/>
          <w:szCs w:val="24"/>
        </w:rPr>
      </w:pPr>
      <w:r w:rsidRPr="00177489">
        <w:rPr>
          <w:rFonts w:ascii="Times New Roman" w:hAnsi="Times New Roman" w:cs="Times New Roman"/>
          <w:sz w:val="24"/>
          <w:szCs w:val="24"/>
        </w:rPr>
        <w:t xml:space="preserve">Ahaddour C, van den Branden S, </w:t>
      </w:r>
      <w:proofErr w:type="spellStart"/>
      <w:r w:rsidRPr="00177489">
        <w:rPr>
          <w:rFonts w:ascii="Times New Roman" w:hAnsi="Times New Roman" w:cs="Times New Roman"/>
          <w:sz w:val="24"/>
          <w:szCs w:val="24"/>
        </w:rPr>
        <w:t>Broeckaert</w:t>
      </w:r>
      <w:proofErr w:type="spellEnd"/>
      <w:r w:rsidRPr="00177489">
        <w:rPr>
          <w:rFonts w:ascii="Times New Roman" w:hAnsi="Times New Roman" w:cs="Times New Roman"/>
          <w:sz w:val="24"/>
          <w:szCs w:val="24"/>
        </w:rPr>
        <w:t xml:space="preserve"> B. Institutional </w:t>
      </w:r>
      <w:r w:rsidR="00003D53">
        <w:rPr>
          <w:rFonts w:ascii="Times New Roman" w:hAnsi="Times New Roman" w:cs="Times New Roman"/>
          <w:sz w:val="24"/>
          <w:szCs w:val="24"/>
        </w:rPr>
        <w:t>Elderly care</w:t>
      </w:r>
      <w:r w:rsidRPr="00177489">
        <w:rPr>
          <w:rFonts w:ascii="Times New Roman" w:hAnsi="Times New Roman" w:cs="Times New Roman"/>
          <w:sz w:val="24"/>
          <w:szCs w:val="24"/>
        </w:rPr>
        <w:t xml:space="preserve"> Services and Moroccan and Turkish Migrants in Belgium: A Literature Review. J </w:t>
      </w:r>
      <w:proofErr w:type="spellStart"/>
      <w:r w:rsidRPr="00177489">
        <w:rPr>
          <w:rFonts w:ascii="Times New Roman" w:hAnsi="Times New Roman" w:cs="Times New Roman"/>
          <w:sz w:val="24"/>
          <w:szCs w:val="24"/>
        </w:rPr>
        <w:t>Immigr</w:t>
      </w:r>
      <w:proofErr w:type="spellEnd"/>
      <w:r w:rsidRPr="00177489">
        <w:rPr>
          <w:rFonts w:ascii="Times New Roman" w:hAnsi="Times New Roman" w:cs="Times New Roman"/>
          <w:sz w:val="24"/>
          <w:szCs w:val="24"/>
        </w:rPr>
        <w:t xml:space="preserve"> Minor Health. </w:t>
      </w:r>
      <w:proofErr w:type="gramStart"/>
      <w:r w:rsidRPr="00177489">
        <w:rPr>
          <w:rFonts w:ascii="Times New Roman" w:hAnsi="Times New Roman" w:cs="Times New Roman"/>
          <w:sz w:val="24"/>
          <w:szCs w:val="24"/>
        </w:rPr>
        <w:t>2016</w:t>
      </w:r>
      <w:proofErr w:type="gramEnd"/>
      <w:r w:rsidRPr="00177489">
        <w:rPr>
          <w:rFonts w:ascii="Times New Roman" w:hAnsi="Times New Roman" w:cs="Times New Roman"/>
          <w:sz w:val="24"/>
          <w:szCs w:val="24"/>
        </w:rPr>
        <w:t>;</w:t>
      </w:r>
      <w:r w:rsidR="0082671C" w:rsidRPr="00177489">
        <w:rPr>
          <w:rFonts w:ascii="Times New Roman" w:hAnsi="Times New Roman" w:cs="Times New Roman"/>
          <w:sz w:val="24"/>
          <w:szCs w:val="24"/>
        </w:rPr>
        <w:t xml:space="preserve"> </w:t>
      </w:r>
      <w:r w:rsidRPr="00177489">
        <w:rPr>
          <w:rFonts w:ascii="Times New Roman" w:hAnsi="Times New Roman" w:cs="Times New Roman"/>
          <w:sz w:val="24"/>
          <w:szCs w:val="24"/>
        </w:rPr>
        <w:t>18(5):1216-27.</w:t>
      </w:r>
    </w:p>
    <w:p w14:paraId="0F26660E" w14:textId="2CD9895E" w:rsidR="006D4268" w:rsidRPr="00177489" w:rsidRDefault="006D4268" w:rsidP="00A64607">
      <w:pPr>
        <w:spacing w:line="360" w:lineRule="auto"/>
        <w:ind w:left="567" w:hanging="567"/>
        <w:rPr>
          <w:rFonts w:ascii="Times New Roman" w:hAnsi="Times New Roman" w:cs="Times New Roman"/>
          <w:sz w:val="24"/>
          <w:szCs w:val="24"/>
        </w:rPr>
      </w:pPr>
      <w:proofErr w:type="spellStart"/>
      <w:r w:rsidRPr="00177489">
        <w:rPr>
          <w:rFonts w:ascii="Times New Roman" w:hAnsi="Times New Roman" w:cs="Times New Roman"/>
          <w:sz w:val="24"/>
          <w:szCs w:val="24"/>
        </w:rPr>
        <w:t>Bannink</w:t>
      </w:r>
      <w:proofErr w:type="spellEnd"/>
      <w:r w:rsidRPr="00177489">
        <w:rPr>
          <w:rFonts w:ascii="Times New Roman" w:hAnsi="Times New Roman" w:cs="Times New Roman"/>
          <w:sz w:val="24"/>
          <w:szCs w:val="24"/>
        </w:rPr>
        <w:t xml:space="preserve"> D, </w:t>
      </w:r>
      <w:proofErr w:type="spellStart"/>
      <w:r w:rsidRPr="00177489">
        <w:rPr>
          <w:rFonts w:ascii="Times New Roman" w:hAnsi="Times New Roman" w:cs="Times New Roman"/>
          <w:sz w:val="24"/>
          <w:szCs w:val="24"/>
        </w:rPr>
        <w:t>Bosselaar</w:t>
      </w:r>
      <w:proofErr w:type="spellEnd"/>
      <w:r w:rsidRPr="00177489">
        <w:rPr>
          <w:rFonts w:ascii="Times New Roman" w:hAnsi="Times New Roman" w:cs="Times New Roman"/>
          <w:sz w:val="24"/>
          <w:szCs w:val="24"/>
        </w:rPr>
        <w:t xml:space="preserve"> H, </w:t>
      </w:r>
      <w:proofErr w:type="spellStart"/>
      <w:r w:rsidRPr="00177489">
        <w:rPr>
          <w:rFonts w:ascii="Times New Roman" w:hAnsi="Times New Roman" w:cs="Times New Roman"/>
          <w:sz w:val="24"/>
          <w:szCs w:val="24"/>
        </w:rPr>
        <w:t>Trommel</w:t>
      </w:r>
      <w:proofErr w:type="spellEnd"/>
      <w:r w:rsidRPr="00177489">
        <w:rPr>
          <w:rFonts w:ascii="Times New Roman" w:hAnsi="Times New Roman" w:cs="Times New Roman"/>
          <w:sz w:val="24"/>
          <w:szCs w:val="24"/>
        </w:rPr>
        <w:t xml:space="preserve"> W. Crafting local welfare landscapes. The Hague: Eleven International Publishing</w:t>
      </w:r>
      <w:r w:rsidR="0082671C" w:rsidRPr="00177489">
        <w:rPr>
          <w:rFonts w:ascii="Times New Roman" w:hAnsi="Times New Roman" w:cs="Times New Roman"/>
          <w:sz w:val="24"/>
          <w:szCs w:val="24"/>
        </w:rPr>
        <w:t>;</w:t>
      </w:r>
      <w:r w:rsidRPr="00177489">
        <w:rPr>
          <w:rFonts w:ascii="Times New Roman" w:hAnsi="Times New Roman" w:cs="Times New Roman"/>
          <w:sz w:val="24"/>
          <w:szCs w:val="24"/>
        </w:rPr>
        <w:t xml:space="preserve"> 2013.</w:t>
      </w:r>
    </w:p>
    <w:p w14:paraId="4F25EA4C" w14:textId="77777777" w:rsidR="006D4268" w:rsidRPr="00177489" w:rsidRDefault="006D4268" w:rsidP="00A64607">
      <w:pPr>
        <w:spacing w:line="360" w:lineRule="auto"/>
        <w:ind w:left="567" w:hanging="567"/>
        <w:rPr>
          <w:rFonts w:ascii="Times New Roman" w:hAnsi="Times New Roman" w:cs="Times New Roman"/>
          <w:sz w:val="24"/>
          <w:szCs w:val="24"/>
        </w:rPr>
      </w:pPr>
      <w:r w:rsidRPr="00177489">
        <w:rPr>
          <w:rFonts w:ascii="Times New Roman" w:hAnsi="Times New Roman" w:cs="Times New Roman"/>
          <w:sz w:val="24"/>
          <w:szCs w:val="24"/>
        </w:rPr>
        <w:t xml:space="preserve">Boos T. </w:t>
      </w:r>
      <w:proofErr w:type="spellStart"/>
      <w:r w:rsidRPr="00177489">
        <w:rPr>
          <w:rFonts w:ascii="Times New Roman" w:hAnsi="Times New Roman" w:cs="Times New Roman"/>
          <w:sz w:val="24"/>
          <w:szCs w:val="24"/>
        </w:rPr>
        <w:t>Ethnische</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Sphären</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Über</w:t>
      </w:r>
      <w:proofErr w:type="spellEnd"/>
      <w:r w:rsidRPr="00177489">
        <w:rPr>
          <w:rFonts w:ascii="Times New Roman" w:hAnsi="Times New Roman" w:cs="Times New Roman"/>
          <w:sz w:val="24"/>
          <w:szCs w:val="24"/>
        </w:rPr>
        <w:t xml:space="preserve"> die </w:t>
      </w:r>
      <w:proofErr w:type="spellStart"/>
      <w:r w:rsidRPr="00177489">
        <w:rPr>
          <w:rFonts w:ascii="Times New Roman" w:hAnsi="Times New Roman" w:cs="Times New Roman"/>
          <w:sz w:val="24"/>
          <w:szCs w:val="24"/>
        </w:rPr>
        <w:t>emotionale</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Konstruktion</w:t>
      </w:r>
      <w:proofErr w:type="spellEnd"/>
      <w:r w:rsidRPr="00177489">
        <w:rPr>
          <w:rFonts w:ascii="Times New Roman" w:hAnsi="Times New Roman" w:cs="Times New Roman"/>
          <w:sz w:val="24"/>
          <w:szCs w:val="24"/>
        </w:rPr>
        <w:t xml:space="preserve"> von </w:t>
      </w:r>
      <w:proofErr w:type="spellStart"/>
      <w:r w:rsidRPr="00177489">
        <w:rPr>
          <w:rFonts w:ascii="Times New Roman" w:hAnsi="Times New Roman" w:cs="Times New Roman"/>
          <w:sz w:val="24"/>
          <w:szCs w:val="24"/>
        </w:rPr>
        <w:t>Gemeinschaft</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bei</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syrisch</w:t>
      </w:r>
      <w:proofErr w:type="spellEnd"/>
      <w:r w:rsidRPr="00177489">
        <w:rPr>
          <w:rFonts w:ascii="Times New Roman" w:hAnsi="Times New Roman" w:cs="Times New Roman"/>
          <w:sz w:val="24"/>
          <w:szCs w:val="24"/>
        </w:rPr>
        <w:t xml:space="preserve">- und </w:t>
      </w:r>
      <w:proofErr w:type="spellStart"/>
      <w:r w:rsidRPr="00177489">
        <w:rPr>
          <w:rFonts w:ascii="Times New Roman" w:hAnsi="Times New Roman" w:cs="Times New Roman"/>
          <w:sz w:val="24"/>
          <w:szCs w:val="24"/>
        </w:rPr>
        <w:t>libanesischstämmigen</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Argentiniern</w:t>
      </w:r>
      <w:proofErr w:type="spellEnd"/>
      <w:r w:rsidRPr="00177489">
        <w:rPr>
          <w:rFonts w:ascii="Times New Roman" w:hAnsi="Times New Roman" w:cs="Times New Roman"/>
          <w:sz w:val="24"/>
          <w:szCs w:val="24"/>
        </w:rPr>
        <w:t xml:space="preserve">. Bielefeld: transcript </w:t>
      </w:r>
      <w:proofErr w:type="spellStart"/>
      <w:r w:rsidRPr="00177489">
        <w:rPr>
          <w:rFonts w:ascii="Times New Roman" w:hAnsi="Times New Roman" w:cs="Times New Roman"/>
          <w:sz w:val="24"/>
          <w:szCs w:val="24"/>
        </w:rPr>
        <w:t>Verlag</w:t>
      </w:r>
      <w:proofErr w:type="spellEnd"/>
      <w:r w:rsidRPr="00177489">
        <w:rPr>
          <w:rFonts w:ascii="Times New Roman" w:hAnsi="Times New Roman" w:cs="Times New Roman"/>
          <w:sz w:val="24"/>
          <w:szCs w:val="24"/>
        </w:rPr>
        <w:t>; 2013.</w:t>
      </w:r>
    </w:p>
    <w:p w14:paraId="7C9A3CD3" w14:textId="2B3CE325" w:rsidR="006D4268" w:rsidRPr="00177489" w:rsidRDefault="006D4268" w:rsidP="00A64607">
      <w:pPr>
        <w:spacing w:line="360" w:lineRule="auto"/>
        <w:ind w:left="567" w:hanging="567"/>
        <w:rPr>
          <w:rFonts w:ascii="Times New Roman" w:hAnsi="Times New Roman" w:cs="Times New Roman"/>
          <w:sz w:val="24"/>
          <w:szCs w:val="24"/>
        </w:rPr>
      </w:pPr>
      <w:proofErr w:type="spellStart"/>
      <w:r w:rsidRPr="00177489">
        <w:rPr>
          <w:rFonts w:ascii="Times New Roman" w:hAnsi="Times New Roman" w:cs="Times New Roman"/>
          <w:sz w:val="24"/>
          <w:szCs w:val="24"/>
        </w:rPr>
        <w:t>Bueger</w:t>
      </w:r>
      <w:proofErr w:type="spellEnd"/>
      <w:r w:rsidRPr="00177489">
        <w:rPr>
          <w:rFonts w:ascii="Times New Roman" w:hAnsi="Times New Roman" w:cs="Times New Roman"/>
          <w:sz w:val="24"/>
          <w:szCs w:val="24"/>
        </w:rPr>
        <w:t xml:space="preserve"> C. Pathways to practice: </w:t>
      </w:r>
      <w:proofErr w:type="spellStart"/>
      <w:r w:rsidRPr="00177489">
        <w:rPr>
          <w:rFonts w:ascii="Times New Roman" w:hAnsi="Times New Roman" w:cs="Times New Roman"/>
          <w:sz w:val="24"/>
          <w:szCs w:val="24"/>
        </w:rPr>
        <w:t>Praxiography</w:t>
      </w:r>
      <w:proofErr w:type="spellEnd"/>
      <w:r w:rsidRPr="00177489">
        <w:rPr>
          <w:rFonts w:ascii="Times New Roman" w:hAnsi="Times New Roman" w:cs="Times New Roman"/>
          <w:sz w:val="24"/>
          <w:szCs w:val="24"/>
        </w:rPr>
        <w:t xml:space="preserve"> and international politics. </w:t>
      </w:r>
      <w:proofErr w:type="spellStart"/>
      <w:r w:rsidRPr="00177489">
        <w:rPr>
          <w:rFonts w:ascii="Times New Roman" w:hAnsi="Times New Roman" w:cs="Times New Roman"/>
          <w:sz w:val="24"/>
          <w:szCs w:val="24"/>
        </w:rPr>
        <w:t>Eur</w:t>
      </w:r>
      <w:proofErr w:type="spellEnd"/>
      <w:r w:rsidRPr="00177489">
        <w:rPr>
          <w:rFonts w:ascii="Times New Roman" w:hAnsi="Times New Roman" w:cs="Times New Roman"/>
          <w:sz w:val="24"/>
          <w:szCs w:val="24"/>
        </w:rPr>
        <w:t xml:space="preserve"> Pol </w:t>
      </w:r>
      <w:proofErr w:type="spellStart"/>
      <w:r w:rsidRPr="00177489">
        <w:rPr>
          <w:rFonts w:ascii="Times New Roman" w:hAnsi="Times New Roman" w:cs="Times New Roman"/>
          <w:sz w:val="24"/>
          <w:szCs w:val="24"/>
        </w:rPr>
        <w:t>Sc</w:t>
      </w:r>
      <w:proofErr w:type="spellEnd"/>
      <w:r w:rsidRPr="00177489">
        <w:rPr>
          <w:rFonts w:ascii="Times New Roman" w:hAnsi="Times New Roman" w:cs="Times New Roman"/>
          <w:sz w:val="24"/>
          <w:szCs w:val="24"/>
        </w:rPr>
        <w:t xml:space="preserve"> Rev 2014; </w:t>
      </w:r>
      <w:r w:rsidR="0082671C" w:rsidRPr="00177489">
        <w:rPr>
          <w:rFonts w:ascii="Times New Roman" w:hAnsi="Times New Roman" w:cs="Times New Roman"/>
          <w:sz w:val="24"/>
          <w:szCs w:val="24"/>
        </w:rPr>
        <w:t>6:</w:t>
      </w:r>
      <w:r w:rsidRPr="00177489">
        <w:rPr>
          <w:rFonts w:ascii="Times New Roman" w:hAnsi="Times New Roman" w:cs="Times New Roman"/>
          <w:sz w:val="24"/>
          <w:szCs w:val="24"/>
        </w:rPr>
        <w:t>383-406.</w:t>
      </w:r>
      <w:r w:rsidRPr="00177489">
        <w:rPr>
          <w:rFonts w:ascii="Times New Roman" w:hAnsi="Times New Roman" w:cs="Times New Roman"/>
          <w:sz w:val="24"/>
          <w:szCs w:val="24"/>
        </w:rPr>
        <w:tab/>
      </w:r>
    </w:p>
    <w:p w14:paraId="441C54FA" w14:textId="5E97BD0E" w:rsidR="006D4268" w:rsidRPr="00177489" w:rsidRDefault="006D4268" w:rsidP="00A64607">
      <w:pPr>
        <w:spacing w:line="360" w:lineRule="auto"/>
        <w:ind w:left="567" w:hanging="567"/>
        <w:rPr>
          <w:rFonts w:ascii="Times New Roman" w:hAnsi="Times New Roman" w:cs="Times New Roman"/>
          <w:sz w:val="24"/>
          <w:szCs w:val="24"/>
        </w:rPr>
      </w:pPr>
      <w:r w:rsidRPr="00177489">
        <w:rPr>
          <w:rFonts w:ascii="Times New Roman" w:hAnsi="Times New Roman" w:cs="Times New Roman"/>
          <w:sz w:val="24"/>
          <w:szCs w:val="24"/>
        </w:rPr>
        <w:lastRenderedPageBreak/>
        <w:t xml:space="preserve">Cummins S, Curtis S, </w:t>
      </w:r>
      <w:proofErr w:type="spellStart"/>
      <w:r w:rsidRPr="00177489">
        <w:rPr>
          <w:rFonts w:ascii="Times New Roman" w:hAnsi="Times New Roman" w:cs="Times New Roman"/>
          <w:sz w:val="24"/>
          <w:szCs w:val="24"/>
        </w:rPr>
        <w:t>Diez</w:t>
      </w:r>
      <w:proofErr w:type="spellEnd"/>
      <w:r w:rsidRPr="00177489">
        <w:rPr>
          <w:rFonts w:ascii="Times New Roman" w:hAnsi="Times New Roman" w:cs="Times New Roman"/>
          <w:sz w:val="24"/>
          <w:szCs w:val="24"/>
        </w:rPr>
        <w:t xml:space="preserve">-Roux A, Macintyre S. Understanding and representing 'place' in health research: a relational approach. </w:t>
      </w:r>
      <w:proofErr w:type="spellStart"/>
      <w:r w:rsidRPr="00177489">
        <w:rPr>
          <w:rFonts w:ascii="Times New Roman" w:hAnsi="Times New Roman" w:cs="Times New Roman"/>
          <w:sz w:val="24"/>
          <w:szCs w:val="24"/>
        </w:rPr>
        <w:t>Soc</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Sc</w:t>
      </w:r>
      <w:proofErr w:type="spellEnd"/>
      <w:r w:rsidRPr="00177489">
        <w:rPr>
          <w:rFonts w:ascii="Times New Roman" w:hAnsi="Times New Roman" w:cs="Times New Roman"/>
          <w:sz w:val="24"/>
          <w:szCs w:val="24"/>
        </w:rPr>
        <w:t xml:space="preserve"> &amp; Med 2007; </w:t>
      </w:r>
      <w:r w:rsidR="0082671C" w:rsidRPr="00177489">
        <w:rPr>
          <w:rFonts w:ascii="Times New Roman" w:hAnsi="Times New Roman" w:cs="Times New Roman"/>
          <w:sz w:val="24"/>
          <w:szCs w:val="24"/>
        </w:rPr>
        <w:t>65:</w:t>
      </w:r>
      <w:r w:rsidRPr="00177489">
        <w:rPr>
          <w:rFonts w:ascii="Times New Roman" w:hAnsi="Times New Roman" w:cs="Times New Roman"/>
          <w:sz w:val="24"/>
          <w:szCs w:val="24"/>
        </w:rPr>
        <w:t>1825-1838.</w:t>
      </w:r>
    </w:p>
    <w:p w14:paraId="0DF4CB12" w14:textId="13611593" w:rsidR="006D4268" w:rsidRPr="00177489" w:rsidRDefault="006D4268" w:rsidP="00DA279F">
      <w:pPr>
        <w:spacing w:line="360" w:lineRule="auto"/>
        <w:ind w:left="567" w:hanging="567"/>
        <w:rPr>
          <w:rFonts w:ascii="Times New Roman" w:hAnsi="Times New Roman" w:cs="Times New Roman"/>
          <w:sz w:val="24"/>
          <w:szCs w:val="24"/>
        </w:rPr>
      </w:pPr>
      <w:r w:rsidRPr="00177489">
        <w:rPr>
          <w:rFonts w:ascii="Times New Roman" w:hAnsi="Times New Roman" w:cs="Times New Roman"/>
          <w:sz w:val="24"/>
          <w:szCs w:val="24"/>
        </w:rPr>
        <w:t xml:space="preserve">Day R. Local environments and older people's health: dimensions from a comparative qualitative study in Scotland. Health Place. </w:t>
      </w:r>
      <w:proofErr w:type="gramStart"/>
      <w:r w:rsidRPr="00177489">
        <w:rPr>
          <w:rFonts w:ascii="Times New Roman" w:hAnsi="Times New Roman" w:cs="Times New Roman"/>
          <w:sz w:val="24"/>
          <w:szCs w:val="24"/>
        </w:rPr>
        <w:t>2008</w:t>
      </w:r>
      <w:proofErr w:type="gramEnd"/>
      <w:r w:rsidRPr="00177489">
        <w:rPr>
          <w:rFonts w:ascii="Times New Roman" w:hAnsi="Times New Roman" w:cs="Times New Roman"/>
          <w:sz w:val="24"/>
          <w:szCs w:val="24"/>
        </w:rPr>
        <w:t>;</w:t>
      </w:r>
      <w:r w:rsidR="0082671C" w:rsidRPr="00177489">
        <w:rPr>
          <w:rFonts w:ascii="Times New Roman" w:hAnsi="Times New Roman" w:cs="Times New Roman"/>
          <w:sz w:val="24"/>
          <w:szCs w:val="24"/>
        </w:rPr>
        <w:t xml:space="preserve"> </w:t>
      </w:r>
      <w:r w:rsidRPr="00177489">
        <w:rPr>
          <w:rFonts w:ascii="Times New Roman" w:hAnsi="Times New Roman" w:cs="Times New Roman"/>
          <w:sz w:val="24"/>
          <w:szCs w:val="24"/>
        </w:rPr>
        <w:t>14(2):299-312.</w:t>
      </w:r>
    </w:p>
    <w:p w14:paraId="031F39A0" w14:textId="4235B678" w:rsidR="006D4268" w:rsidRPr="00177489" w:rsidRDefault="0082671C" w:rsidP="00DA279F">
      <w:pPr>
        <w:spacing w:line="360" w:lineRule="auto"/>
        <w:ind w:left="567" w:hanging="567"/>
        <w:rPr>
          <w:rFonts w:ascii="Times New Roman" w:hAnsi="Times New Roman" w:cs="Times New Roman"/>
          <w:sz w:val="24"/>
          <w:szCs w:val="24"/>
        </w:rPr>
      </w:pPr>
      <w:r w:rsidRPr="00177489">
        <w:rPr>
          <w:rFonts w:ascii="Times New Roman" w:hAnsi="Times New Roman" w:cs="Times New Roman"/>
          <w:sz w:val="24"/>
          <w:szCs w:val="24"/>
        </w:rPr>
        <w:t>D</w:t>
      </w:r>
      <w:r w:rsidR="006D4268" w:rsidRPr="00177489">
        <w:rPr>
          <w:rFonts w:ascii="Times New Roman" w:hAnsi="Times New Roman" w:cs="Times New Roman"/>
          <w:sz w:val="24"/>
          <w:szCs w:val="24"/>
        </w:rPr>
        <w:t xml:space="preserve">e </w:t>
      </w:r>
      <w:proofErr w:type="spellStart"/>
      <w:r w:rsidR="006D4268" w:rsidRPr="00177489">
        <w:rPr>
          <w:rFonts w:ascii="Times New Roman" w:hAnsi="Times New Roman" w:cs="Times New Roman"/>
          <w:sz w:val="24"/>
          <w:szCs w:val="24"/>
        </w:rPr>
        <w:t>Graaff</w:t>
      </w:r>
      <w:proofErr w:type="spellEnd"/>
      <w:r w:rsidR="006D4268" w:rsidRPr="00177489">
        <w:rPr>
          <w:rFonts w:ascii="Times New Roman" w:hAnsi="Times New Roman" w:cs="Times New Roman"/>
          <w:sz w:val="24"/>
          <w:szCs w:val="24"/>
        </w:rPr>
        <w:t xml:space="preserve"> FM, </w:t>
      </w:r>
      <w:proofErr w:type="spellStart"/>
      <w:r w:rsidR="006D4268" w:rsidRPr="00177489">
        <w:rPr>
          <w:rFonts w:ascii="Times New Roman" w:hAnsi="Times New Roman" w:cs="Times New Roman"/>
          <w:sz w:val="24"/>
          <w:szCs w:val="24"/>
        </w:rPr>
        <w:t>Francke</w:t>
      </w:r>
      <w:proofErr w:type="spellEnd"/>
      <w:r w:rsidR="006D4268" w:rsidRPr="00177489">
        <w:rPr>
          <w:rFonts w:ascii="Times New Roman" w:hAnsi="Times New Roman" w:cs="Times New Roman"/>
          <w:sz w:val="24"/>
          <w:szCs w:val="24"/>
        </w:rPr>
        <w:t xml:space="preserve"> AL. Barriers to home care for terminally ill Turkish and Moroccan migrants, perceived by GPs and nurses: a survey. BMC </w:t>
      </w:r>
      <w:proofErr w:type="spellStart"/>
      <w:r w:rsidR="006D4268" w:rsidRPr="00177489">
        <w:rPr>
          <w:rFonts w:ascii="Times New Roman" w:hAnsi="Times New Roman" w:cs="Times New Roman"/>
          <w:sz w:val="24"/>
          <w:szCs w:val="24"/>
        </w:rPr>
        <w:t>Palliat</w:t>
      </w:r>
      <w:proofErr w:type="spellEnd"/>
      <w:r w:rsidR="006D4268" w:rsidRPr="00177489">
        <w:rPr>
          <w:rFonts w:ascii="Times New Roman" w:hAnsi="Times New Roman" w:cs="Times New Roman"/>
          <w:sz w:val="24"/>
          <w:szCs w:val="24"/>
        </w:rPr>
        <w:t xml:space="preserve"> Care. </w:t>
      </w:r>
      <w:proofErr w:type="gramStart"/>
      <w:r w:rsidR="006D4268" w:rsidRPr="00177489">
        <w:rPr>
          <w:rFonts w:ascii="Times New Roman" w:hAnsi="Times New Roman" w:cs="Times New Roman"/>
          <w:sz w:val="24"/>
          <w:szCs w:val="24"/>
        </w:rPr>
        <w:t>2009</w:t>
      </w:r>
      <w:proofErr w:type="gramEnd"/>
      <w:r w:rsidR="006D4268" w:rsidRPr="00177489">
        <w:rPr>
          <w:rFonts w:ascii="Times New Roman" w:hAnsi="Times New Roman" w:cs="Times New Roman"/>
          <w:sz w:val="24"/>
          <w:szCs w:val="24"/>
        </w:rPr>
        <w:t>;</w:t>
      </w:r>
      <w:r w:rsidRPr="00177489">
        <w:rPr>
          <w:rFonts w:ascii="Times New Roman" w:hAnsi="Times New Roman" w:cs="Times New Roman"/>
          <w:sz w:val="24"/>
          <w:szCs w:val="24"/>
        </w:rPr>
        <w:t xml:space="preserve"> </w:t>
      </w:r>
      <w:r w:rsidR="006D4268" w:rsidRPr="00177489">
        <w:rPr>
          <w:rFonts w:ascii="Times New Roman" w:hAnsi="Times New Roman" w:cs="Times New Roman"/>
          <w:sz w:val="24"/>
          <w:szCs w:val="24"/>
        </w:rPr>
        <w:t>8:3.</w:t>
      </w:r>
    </w:p>
    <w:p w14:paraId="5FF2588F" w14:textId="5F42AB90" w:rsidR="006D4268" w:rsidRPr="00177489" w:rsidRDefault="006D4268" w:rsidP="00DA279F">
      <w:pPr>
        <w:spacing w:line="360" w:lineRule="auto"/>
        <w:ind w:left="567" w:hanging="567"/>
        <w:rPr>
          <w:rFonts w:ascii="Times New Roman" w:hAnsi="Times New Roman" w:cs="Times New Roman"/>
          <w:sz w:val="24"/>
          <w:szCs w:val="24"/>
        </w:rPr>
      </w:pPr>
      <w:proofErr w:type="spellStart"/>
      <w:r w:rsidRPr="00177489">
        <w:rPr>
          <w:rFonts w:ascii="Times New Roman" w:hAnsi="Times New Roman" w:cs="Times New Roman"/>
          <w:sz w:val="24"/>
          <w:szCs w:val="24"/>
        </w:rPr>
        <w:t>Denktas</w:t>
      </w:r>
      <w:proofErr w:type="spellEnd"/>
      <w:r w:rsidRPr="00177489">
        <w:rPr>
          <w:rFonts w:ascii="Times New Roman" w:hAnsi="Times New Roman" w:cs="Times New Roman"/>
          <w:sz w:val="24"/>
          <w:szCs w:val="24"/>
        </w:rPr>
        <w:t xml:space="preserve"> S, Koopmans G, </w:t>
      </w:r>
      <w:proofErr w:type="spellStart"/>
      <w:r w:rsidRPr="00177489">
        <w:rPr>
          <w:rFonts w:ascii="Times New Roman" w:hAnsi="Times New Roman" w:cs="Times New Roman"/>
          <w:sz w:val="24"/>
          <w:szCs w:val="24"/>
        </w:rPr>
        <w:t>Birnie</w:t>
      </w:r>
      <w:proofErr w:type="spellEnd"/>
      <w:r w:rsidRPr="00177489">
        <w:rPr>
          <w:rFonts w:ascii="Times New Roman" w:hAnsi="Times New Roman" w:cs="Times New Roman"/>
          <w:sz w:val="24"/>
          <w:szCs w:val="24"/>
        </w:rPr>
        <w:t xml:space="preserve"> E, </w:t>
      </w:r>
      <w:proofErr w:type="spellStart"/>
      <w:r w:rsidRPr="00177489">
        <w:rPr>
          <w:rFonts w:ascii="Times New Roman" w:hAnsi="Times New Roman" w:cs="Times New Roman"/>
          <w:sz w:val="24"/>
          <w:szCs w:val="24"/>
        </w:rPr>
        <w:t>Foets</w:t>
      </w:r>
      <w:proofErr w:type="spellEnd"/>
      <w:r w:rsidRPr="00177489">
        <w:rPr>
          <w:rFonts w:ascii="Times New Roman" w:hAnsi="Times New Roman" w:cs="Times New Roman"/>
          <w:sz w:val="24"/>
          <w:szCs w:val="24"/>
        </w:rPr>
        <w:t xml:space="preserve"> M, </w:t>
      </w:r>
      <w:proofErr w:type="spellStart"/>
      <w:r w:rsidRPr="00177489">
        <w:rPr>
          <w:rFonts w:ascii="Times New Roman" w:hAnsi="Times New Roman" w:cs="Times New Roman"/>
          <w:sz w:val="24"/>
          <w:szCs w:val="24"/>
        </w:rPr>
        <w:t>Bonsel</w:t>
      </w:r>
      <w:proofErr w:type="spellEnd"/>
      <w:r w:rsidRPr="00177489">
        <w:rPr>
          <w:rFonts w:ascii="Times New Roman" w:hAnsi="Times New Roman" w:cs="Times New Roman"/>
          <w:sz w:val="24"/>
          <w:szCs w:val="24"/>
        </w:rPr>
        <w:t xml:space="preserve"> G. Ethnic background and differences in health care use: a national cross-sectional study of native Dutch and </w:t>
      </w:r>
      <w:r w:rsidR="00003D53">
        <w:rPr>
          <w:rFonts w:ascii="Times New Roman" w:hAnsi="Times New Roman" w:cs="Times New Roman"/>
          <w:sz w:val="24"/>
          <w:szCs w:val="24"/>
        </w:rPr>
        <w:t>immigrant elderly</w:t>
      </w:r>
      <w:r w:rsidRPr="00177489">
        <w:rPr>
          <w:rFonts w:ascii="Times New Roman" w:hAnsi="Times New Roman" w:cs="Times New Roman"/>
          <w:sz w:val="24"/>
          <w:szCs w:val="24"/>
        </w:rPr>
        <w:t xml:space="preserve"> in the Netherlands. </w:t>
      </w:r>
      <w:proofErr w:type="spellStart"/>
      <w:r w:rsidRPr="00177489">
        <w:rPr>
          <w:rFonts w:ascii="Times New Roman" w:hAnsi="Times New Roman" w:cs="Times New Roman"/>
          <w:sz w:val="24"/>
          <w:szCs w:val="24"/>
        </w:rPr>
        <w:t>Int</w:t>
      </w:r>
      <w:proofErr w:type="spellEnd"/>
      <w:r w:rsidRPr="00177489">
        <w:rPr>
          <w:rFonts w:ascii="Times New Roman" w:hAnsi="Times New Roman" w:cs="Times New Roman"/>
          <w:sz w:val="24"/>
          <w:szCs w:val="24"/>
        </w:rPr>
        <w:t xml:space="preserve"> J Equity Health. </w:t>
      </w:r>
      <w:proofErr w:type="gramStart"/>
      <w:r w:rsidRPr="00177489">
        <w:rPr>
          <w:rFonts w:ascii="Times New Roman" w:hAnsi="Times New Roman" w:cs="Times New Roman"/>
          <w:sz w:val="24"/>
          <w:szCs w:val="24"/>
        </w:rPr>
        <w:t>2009</w:t>
      </w:r>
      <w:proofErr w:type="gramEnd"/>
      <w:r w:rsidRPr="00177489">
        <w:rPr>
          <w:rFonts w:ascii="Times New Roman" w:hAnsi="Times New Roman" w:cs="Times New Roman"/>
          <w:sz w:val="24"/>
          <w:szCs w:val="24"/>
        </w:rPr>
        <w:t>;</w:t>
      </w:r>
      <w:r w:rsidR="0082671C" w:rsidRPr="00177489">
        <w:rPr>
          <w:rFonts w:ascii="Times New Roman" w:hAnsi="Times New Roman" w:cs="Times New Roman"/>
          <w:sz w:val="24"/>
          <w:szCs w:val="24"/>
        </w:rPr>
        <w:t xml:space="preserve"> </w:t>
      </w:r>
      <w:r w:rsidRPr="00177489">
        <w:rPr>
          <w:rFonts w:ascii="Times New Roman" w:hAnsi="Times New Roman" w:cs="Times New Roman"/>
          <w:sz w:val="24"/>
          <w:szCs w:val="24"/>
        </w:rPr>
        <w:t>8:35.</w:t>
      </w:r>
    </w:p>
    <w:p w14:paraId="6F3C50F2" w14:textId="4EA71094" w:rsidR="006D4268" w:rsidRPr="00177489" w:rsidRDefault="006D4268" w:rsidP="00A64607">
      <w:pPr>
        <w:spacing w:line="360" w:lineRule="auto"/>
        <w:ind w:left="567" w:hanging="567"/>
        <w:rPr>
          <w:rFonts w:ascii="Times New Roman" w:hAnsi="Times New Roman" w:cs="Times New Roman"/>
          <w:sz w:val="24"/>
          <w:szCs w:val="24"/>
        </w:rPr>
      </w:pPr>
      <w:proofErr w:type="spellStart"/>
      <w:r w:rsidRPr="00177489">
        <w:rPr>
          <w:rFonts w:ascii="Times New Roman" w:hAnsi="Times New Roman" w:cs="Times New Roman"/>
          <w:sz w:val="24"/>
          <w:szCs w:val="24"/>
        </w:rPr>
        <w:t>Gemeente</w:t>
      </w:r>
      <w:proofErr w:type="spellEnd"/>
      <w:r w:rsidRPr="00177489">
        <w:rPr>
          <w:rFonts w:ascii="Times New Roman" w:hAnsi="Times New Roman" w:cs="Times New Roman"/>
          <w:sz w:val="24"/>
          <w:szCs w:val="24"/>
        </w:rPr>
        <w:t xml:space="preserve"> Nijmegen. </w:t>
      </w:r>
      <w:proofErr w:type="spellStart"/>
      <w:r w:rsidRPr="00177489">
        <w:rPr>
          <w:rFonts w:ascii="Times New Roman" w:hAnsi="Times New Roman" w:cs="Times New Roman"/>
          <w:sz w:val="24"/>
          <w:szCs w:val="24"/>
        </w:rPr>
        <w:t>Beantwoording</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motie</w:t>
      </w:r>
      <w:proofErr w:type="spellEnd"/>
      <w:r w:rsidRPr="00177489">
        <w:rPr>
          <w:rFonts w:ascii="Times New Roman" w:hAnsi="Times New Roman" w:cs="Times New Roman"/>
          <w:sz w:val="24"/>
          <w:szCs w:val="24"/>
        </w:rPr>
        <w:t xml:space="preserve"> ‘Divers is </w:t>
      </w:r>
      <w:proofErr w:type="spellStart"/>
      <w:r w:rsidRPr="00177489">
        <w:rPr>
          <w:rFonts w:ascii="Times New Roman" w:hAnsi="Times New Roman" w:cs="Times New Roman"/>
          <w:sz w:val="24"/>
          <w:szCs w:val="24"/>
        </w:rPr>
        <w:t>sterk</w:t>
      </w:r>
      <w:proofErr w:type="spellEnd"/>
      <w:r w:rsidRPr="00177489">
        <w:rPr>
          <w:rFonts w:ascii="Times New Roman" w:hAnsi="Times New Roman" w:cs="Times New Roman"/>
          <w:sz w:val="24"/>
          <w:szCs w:val="24"/>
        </w:rPr>
        <w:t xml:space="preserve">’. </w:t>
      </w:r>
      <w:r w:rsidR="0082671C" w:rsidRPr="00177489">
        <w:rPr>
          <w:rFonts w:ascii="Times New Roman" w:hAnsi="Times New Roman" w:cs="Times New Roman"/>
          <w:sz w:val="24"/>
          <w:szCs w:val="24"/>
        </w:rPr>
        <w:t>Nijmegen;</w:t>
      </w:r>
      <w:r w:rsidRPr="00177489">
        <w:rPr>
          <w:rFonts w:ascii="Times New Roman" w:hAnsi="Times New Roman" w:cs="Times New Roman"/>
          <w:sz w:val="24"/>
          <w:szCs w:val="24"/>
        </w:rPr>
        <w:t xml:space="preserve"> 2017a.</w:t>
      </w:r>
    </w:p>
    <w:p w14:paraId="77FA5370" w14:textId="727C6B37" w:rsidR="006D4268" w:rsidRPr="00177489" w:rsidRDefault="006D4268" w:rsidP="00A64607">
      <w:pPr>
        <w:spacing w:line="360" w:lineRule="auto"/>
        <w:ind w:left="567" w:hanging="567"/>
        <w:rPr>
          <w:rFonts w:ascii="Times New Roman" w:hAnsi="Times New Roman" w:cs="Times New Roman"/>
          <w:sz w:val="24"/>
          <w:szCs w:val="24"/>
        </w:rPr>
      </w:pPr>
      <w:proofErr w:type="spellStart"/>
      <w:r w:rsidRPr="00177489">
        <w:rPr>
          <w:rFonts w:ascii="Times New Roman" w:hAnsi="Times New Roman" w:cs="Times New Roman"/>
          <w:sz w:val="24"/>
          <w:szCs w:val="24"/>
        </w:rPr>
        <w:t>Gemeente</w:t>
      </w:r>
      <w:proofErr w:type="spellEnd"/>
      <w:r w:rsidRPr="00177489">
        <w:rPr>
          <w:rFonts w:ascii="Times New Roman" w:hAnsi="Times New Roman" w:cs="Times New Roman"/>
          <w:sz w:val="24"/>
          <w:szCs w:val="24"/>
        </w:rPr>
        <w:t xml:space="preserve"> Nijmegen. </w:t>
      </w:r>
      <w:proofErr w:type="spellStart"/>
      <w:r w:rsidRPr="00177489">
        <w:rPr>
          <w:rFonts w:ascii="Times New Roman" w:hAnsi="Times New Roman" w:cs="Times New Roman"/>
          <w:sz w:val="24"/>
          <w:szCs w:val="24"/>
        </w:rPr>
        <w:t>Collegebesluit</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Subsidieverlening</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Welzijnswerk</w:t>
      </w:r>
      <w:proofErr w:type="spellEnd"/>
      <w:r w:rsidRPr="00177489">
        <w:rPr>
          <w:rFonts w:ascii="Times New Roman" w:hAnsi="Times New Roman" w:cs="Times New Roman"/>
          <w:sz w:val="24"/>
          <w:szCs w:val="24"/>
        </w:rPr>
        <w:t xml:space="preserve"> W2 2018. </w:t>
      </w:r>
      <w:r w:rsidR="0082671C" w:rsidRPr="00177489">
        <w:rPr>
          <w:rFonts w:ascii="Times New Roman" w:hAnsi="Times New Roman" w:cs="Times New Roman"/>
          <w:sz w:val="24"/>
          <w:szCs w:val="24"/>
        </w:rPr>
        <w:t>Nijmegen;</w:t>
      </w:r>
      <w:r w:rsidRPr="00177489">
        <w:rPr>
          <w:rFonts w:ascii="Times New Roman" w:hAnsi="Times New Roman" w:cs="Times New Roman"/>
          <w:sz w:val="24"/>
          <w:szCs w:val="24"/>
        </w:rPr>
        <w:t xml:space="preserve"> 2018</w:t>
      </w:r>
      <w:r w:rsidR="0082671C" w:rsidRPr="00177489">
        <w:rPr>
          <w:rFonts w:ascii="Times New Roman" w:hAnsi="Times New Roman" w:cs="Times New Roman"/>
          <w:sz w:val="24"/>
          <w:szCs w:val="24"/>
        </w:rPr>
        <w:t>.</w:t>
      </w:r>
    </w:p>
    <w:p w14:paraId="595FF5E2" w14:textId="0D365825" w:rsidR="006D4268" w:rsidRPr="00177489" w:rsidRDefault="006D4268" w:rsidP="00A64607">
      <w:pPr>
        <w:spacing w:line="360" w:lineRule="auto"/>
        <w:ind w:left="567" w:hanging="567"/>
        <w:rPr>
          <w:rFonts w:ascii="Times New Roman" w:hAnsi="Times New Roman" w:cs="Times New Roman"/>
          <w:sz w:val="24"/>
          <w:szCs w:val="24"/>
        </w:rPr>
      </w:pPr>
      <w:proofErr w:type="spellStart"/>
      <w:r w:rsidRPr="00177489">
        <w:rPr>
          <w:rFonts w:ascii="Times New Roman" w:hAnsi="Times New Roman" w:cs="Times New Roman"/>
          <w:sz w:val="24"/>
          <w:szCs w:val="24"/>
        </w:rPr>
        <w:t>Gemeente</w:t>
      </w:r>
      <w:proofErr w:type="spellEnd"/>
      <w:r w:rsidRPr="00177489">
        <w:rPr>
          <w:rFonts w:ascii="Times New Roman" w:hAnsi="Times New Roman" w:cs="Times New Roman"/>
          <w:sz w:val="24"/>
          <w:szCs w:val="24"/>
        </w:rPr>
        <w:t xml:space="preserve"> Nijmegen. </w:t>
      </w:r>
      <w:proofErr w:type="spellStart"/>
      <w:r w:rsidRPr="00177489">
        <w:rPr>
          <w:rFonts w:ascii="Times New Roman" w:hAnsi="Times New Roman" w:cs="Times New Roman"/>
          <w:sz w:val="24"/>
          <w:szCs w:val="24"/>
        </w:rPr>
        <w:t>Raamovereenkomst</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Basisinfrastructuur</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Welzijn</w:t>
      </w:r>
      <w:proofErr w:type="spellEnd"/>
      <w:r w:rsidRPr="00177489">
        <w:rPr>
          <w:rFonts w:ascii="Times New Roman" w:hAnsi="Times New Roman" w:cs="Times New Roman"/>
          <w:sz w:val="24"/>
          <w:szCs w:val="24"/>
        </w:rPr>
        <w:t xml:space="preserve"> 2017-2020. </w:t>
      </w:r>
      <w:r w:rsidR="0082671C" w:rsidRPr="00177489">
        <w:rPr>
          <w:rFonts w:ascii="Times New Roman" w:hAnsi="Times New Roman" w:cs="Times New Roman"/>
          <w:sz w:val="24"/>
          <w:szCs w:val="24"/>
        </w:rPr>
        <w:t>Nijmegen;</w:t>
      </w:r>
      <w:r w:rsidRPr="00177489">
        <w:rPr>
          <w:rFonts w:ascii="Times New Roman" w:hAnsi="Times New Roman" w:cs="Times New Roman"/>
          <w:sz w:val="24"/>
          <w:szCs w:val="24"/>
        </w:rPr>
        <w:t xml:space="preserve"> 2017c.</w:t>
      </w:r>
    </w:p>
    <w:p w14:paraId="5168C53A" w14:textId="4CE08E8D" w:rsidR="006D4268" w:rsidRPr="00177489" w:rsidRDefault="006D4268" w:rsidP="00A64607">
      <w:pPr>
        <w:spacing w:line="360" w:lineRule="auto"/>
        <w:ind w:left="567" w:hanging="567"/>
        <w:rPr>
          <w:rFonts w:ascii="Times New Roman" w:hAnsi="Times New Roman" w:cs="Times New Roman"/>
          <w:sz w:val="24"/>
          <w:szCs w:val="24"/>
        </w:rPr>
      </w:pPr>
      <w:proofErr w:type="spellStart"/>
      <w:r w:rsidRPr="00177489">
        <w:rPr>
          <w:rFonts w:ascii="Times New Roman" w:hAnsi="Times New Roman" w:cs="Times New Roman"/>
          <w:sz w:val="24"/>
          <w:szCs w:val="24"/>
        </w:rPr>
        <w:t>Gemeente</w:t>
      </w:r>
      <w:proofErr w:type="spellEnd"/>
      <w:r w:rsidRPr="00177489">
        <w:rPr>
          <w:rFonts w:ascii="Times New Roman" w:hAnsi="Times New Roman" w:cs="Times New Roman"/>
          <w:sz w:val="24"/>
          <w:szCs w:val="24"/>
        </w:rPr>
        <w:t xml:space="preserve"> Nijmegen. </w:t>
      </w:r>
      <w:proofErr w:type="spellStart"/>
      <w:r w:rsidRPr="00177489">
        <w:rPr>
          <w:rFonts w:ascii="Times New Roman" w:hAnsi="Times New Roman" w:cs="Times New Roman"/>
          <w:sz w:val="24"/>
          <w:szCs w:val="24"/>
        </w:rPr>
        <w:t>Samen</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gezond</w:t>
      </w:r>
      <w:proofErr w:type="spellEnd"/>
      <w:r w:rsidRPr="00177489">
        <w:rPr>
          <w:rFonts w:ascii="Times New Roman" w:hAnsi="Times New Roman" w:cs="Times New Roman"/>
          <w:sz w:val="24"/>
          <w:szCs w:val="24"/>
        </w:rPr>
        <w:t xml:space="preserve"> in Nijmegen. </w:t>
      </w:r>
      <w:proofErr w:type="spellStart"/>
      <w:r w:rsidRPr="00177489">
        <w:rPr>
          <w:rFonts w:ascii="Times New Roman" w:hAnsi="Times New Roman" w:cs="Times New Roman"/>
          <w:sz w:val="24"/>
          <w:szCs w:val="24"/>
        </w:rPr>
        <w:t>Gezondheidsagenda</w:t>
      </w:r>
      <w:proofErr w:type="spellEnd"/>
      <w:r w:rsidRPr="00177489">
        <w:rPr>
          <w:rFonts w:ascii="Times New Roman" w:hAnsi="Times New Roman" w:cs="Times New Roman"/>
          <w:sz w:val="24"/>
          <w:szCs w:val="24"/>
        </w:rPr>
        <w:t xml:space="preserve"> 2017-2020. </w:t>
      </w:r>
      <w:r w:rsidR="0082671C" w:rsidRPr="00177489">
        <w:rPr>
          <w:rFonts w:ascii="Times New Roman" w:hAnsi="Times New Roman" w:cs="Times New Roman"/>
          <w:sz w:val="24"/>
          <w:szCs w:val="24"/>
        </w:rPr>
        <w:t>Nijmegen;</w:t>
      </w:r>
      <w:r w:rsidRPr="00177489">
        <w:rPr>
          <w:rFonts w:ascii="Times New Roman" w:hAnsi="Times New Roman" w:cs="Times New Roman"/>
          <w:sz w:val="24"/>
          <w:szCs w:val="24"/>
        </w:rPr>
        <w:t xml:space="preserve"> 2017d.</w:t>
      </w:r>
    </w:p>
    <w:p w14:paraId="3B633204" w14:textId="6515A727" w:rsidR="006D4268" w:rsidRPr="00177489" w:rsidRDefault="006D4268" w:rsidP="00A64607">
      <w:pPr>
        <w:spacing w:line="360" w:lineRule="auto"/>
        <w:ind w:left="567" w:hanging="567"/>
        <w:rPr>
          <w:rFonts w:ascii="Times New Roman" w:hAnsi="Times New Roman" w:cs="Times New Roman"/>
          <w:sz w:val="24"/>
          <w:szCs w:val="24"/>
        </w:rPr>
      </w:pPr>
      <w:proofErr w:type="spellStart"/>
      <w:r w:rsidRPr="00177489">
        <w:rPr>
          <w:rFonts w:ascii="Times New Roman" w:hAnsi="Times New Roman" w:cs="Times New Roman"/>
          <w:sz w:val="24"/>
          <w:szCs w:val="24"/>
        </w:rPr>
        <w:t>Gemeente</w:t>
      </w:r>
      <w:proofErr w:type="spellEnd"/>
      <w:r w:rsidRPr="00177489">
        <w:rPr>
          <w:rFonts w:ascii="Times New Roman" w:hAnsi="Times New Roman" w:cs="Times New Roman"/>
          <w:sz w:val="24"/>
          <w:szCs w:val="24"/>
        </w:rPr>
        <w:t xml:space="preserve"> Nijmegen. </w:t>
      </w:r>
      <w:proofErr w:type="spellStart"/>
      <w:r w:rsidRPr="00177489">
        <w:rPr>
          <w:rFonts w:ascii="Times New Roman" w:hAnsi="Times New Roman" w:cs="Times New Roman"/>
          <w:sz w:val="24"/>
          <w:szCs w:val="24"/>
        </w:rPr>
        <w:t>Uitkomsten</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onderzoeken</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Stips</w:t>
      </w:r>
      <w:proofErr w:type="spellEnd"/>
      <w:r w:rsidRPr="00177489">
        <w:rPr>
          <w:rFonts w:ascii="Times New Roman" w:hAnsi="Times New Roman" w:cs="Times New Roman"/>
          <w:sz w:val="24"/>
          <w:szCs w:val="24"/>
        </w:rPr>
        <w:t xml:space="preserve"> en SWTs Nijmegen.</w:t>
      </w:r>
      <w:r w:rsidR="0082671C" w:rsidRPr="00177489">
        <w:rPr>
          <w:rFonts w:ascii="Times New Roman" w:hAnsi="Times New Roman" w:cs="Times New Roman"/>
          <w:sz w:val="24"/>
          <w:szCs w:val="24"/>
        </w:rPr>
        <w:t xml:space="preserve"> Nijmegen;</w:t>
      </w:r>
      <w:r w:rsidRPr="00177489">
        <w:rPr>
          <w:rFonts w:ascii="Times New Roman" w:hAnsi="Times New Roman" w:cs="Times New Roman"/>
          <w:sz w:val="24"/>
          <w:szCs w:val="24"/>
        </w:rPr>
        <w:t xml:space="preserve"> 2017b.</w:t>
      </w:r>
    </w:p>
    <w:p w14:paraId="6782852A" w14:textId="317B42E7" w:rsidR="006D4268" w:rsidRPr="00177489" w:rsidRDefault="006D4268" w:rsidP="00A64607">
      <w:pPr>
        <w:spacing w:line="360" w:lineRule="auto"/>
        <w:ind w:left="567" w:hanging="567"/>
        <w:rPr>
          <w:rFonts w:ascii="Times New Roman" w:hAnsi="Times New Roman" w:cs="Times New Roman"/>
          <w:sz w:val="24"/>
          <w:szCs w:val="24"/>
        </w:rPr>
      </w:pPr>
      <w:proofErr w:type="spellStart"/>
      <w:r w:rsidRPr="00177489">
        <w:rPr>
          <w:rFonts w:ascii="Times New Roman" w:hAnsi="Times New Roman" w:cs="Times New Roman"/>
          <w:sz w:val="24"/>
          <w:szCs w:val="24"/>
        </w:rPr>
        <w:t>Gemeente</w:t>
      </w:r>
      <w:proofErr w:type="spellEnd"/>
      <w:r w:rsidRPr="00177489">
        <w:rPr>
          <w:rFonts w:ascii="Times New Roman" w:hAnsi="Times New Roman" w:cs="Times New Roman"/>
          <w:sz w:val="24"/>
          <w:szCs w:val="24"/>
        </w:rPr>
        <w:t xml:space="preserve"> Nijmegen. </w:t>
      </w:r>
      <w:proofErr w:type="spellStart"/>
      <w:r w:rsidRPr="00177489">
        <w:rPr>
          <w:rFonts w:ascii="Times New Roman" w:hAnsi="Times New Roman" w:cs="Times New Roman"/>
          <w:sz w:val="24"/>
          <w:szCs w:val="24"/>
        </w:rPr>
        <w:t>Veur</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Mekäör</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zorg</w:t>
      </w:r>
      <w:proofErr w:type="spellEnd"/>
      <w:r w:rsidRPr="00177489">
        <w:rPr>
          <w:rFonts w:ascii="Times New Roman" w:hAnsi="Times New Roman" w:cs="Times New Roman"/>
          <w:sz w:val="24"/>
          <w:szCs w:val="24"/>
        </w:rPr>
        <w:t xml:space="preserve"> en </w:t>
      </w:r>
      <w:proofErr w:type="spellStart"/>
      <w:r w:rsidRPr="00177489">
        <w:rPr>
          <w:rFonts w:ascii="Times New Roman" w:hAnsi="Times New Roman" w:cs="Times New Roman"/>
          <w:sz w:val="24"/>
          <w:szCs w:val="24"/>
        </w:rPr>
        <w:t>welzijn</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dichtbij</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Beleidskader</w:t>
      </w:r>
      <w:proofErr w:type="spellEnd"/>
      <w:r w:rsidRPr="00177489">
        <w:rPr>
          <w:rFonts w:ascii="Times New Roman" w:hAnsi="Times New Roman" w:cs="Times New Roman"/>
          <w:sz w:val="24"/>
          <w:szCs w:val="24"/>
        </w:rPr>
        <w:t xml:space="preserve"> WMO en </w:t>
      </w:r>
      <w:proofErr w:type="spellStart"/>
      <w:r w:rsidRPr="00177489">
        <w:rPr>
          <w:rFonts w:ascii="Times New Roman" w:hAnsi="Times New Roman" w:cs="Times New Roman"/>
          <w:sz w:val="24"/>
          <w:szCs w:val="24"/>
        </w:rPr>
        <w:t>jeugd</w:t>
      </w:r>
      <w:proofErr w:type="spellEnd"/>
      <w:r w:rsidRPr="00177489">
        <w:rPr>
          <w:rFonts w:ascii="Times New Roman" w:hAnsi="Times New Roman" w:cs="Times New Roman"/>
          <w:sz w:val="24"/>
          <w:szCs w:val="24"/>
        </w:rPr>
        <w:t xml:space="preserve"> 2015-2018. </w:t>
      </w:r>
      <w:proofErr w:type="spellStart"/>
      <w:r w:rsidRPr="00177489">
        <w:rPr>
          <w:rFonts w:ascii="Times New Roman" w:hAnsi="Times New Roman" w:cs="Times New Roman"/>
          <w:sz w:val="24"/>
          <w:szCs w:val="24"/>
        </w:rPr>
        <w:t>Inspraakversie</w:t>
      </w:r>
      <w:proofErr w:type="spellEnd"/>
      <w:r w:rsidR="0082671C" w:rsidRPr="00177489">
        <w:rPr>
          <w:rFonts w:ascii="Times New Roman" w:hAnsi="Times New Roman" w:cs="Times New Roman"/>
          <w:sz w:val="24"/>
          <w:szCs w:val="24"/>
        </w:rPr>
        <w:t>. Nijmegen;</w:t>
      </w:r>
      <w:r w:rsidRPr="00177489">
        <w:rPr>
          <w:rFonts w:ascii="Times New Roman" w:hAnsi="Times New Roman" w:cs="Times New Roman"/>
          <w:sz w:val="24"/>
          <w:szCs w:val="24"/>
        </w:rPr>
        <w:t xml:space="preserve"> 2014.</w:t>
      </w:r>
    </w:p>
    <w:p w14:paraId="153B8190" w14:textId="1F743481" w:rsidR="006D4268" w:rsidRPr="00177489" w:rsidRDefault="006D4268" w:rsidP="00DA279F">
      <w:pPr>
        <w:spacing w:line="360" w:lineRule="auto"/>
        <w:ind w:left="567" w:hanging="567"/>
        <w:rPr>
          <w:rFonts w:ascii="Times New Roman" w:hAnsi="Times New Roman" w:cs="Times New Roman"/>
          <w:sz w:val="24"/>
          <w:szCs w:val="24"/>
        </w:rPr>
      </w:pPr>
      <w:r w:rsidRPr="00177489">
        <w:rPr>
          <w:rFonts w:ascii="Times New Roman" w:hAnsi="Times New Roman" w:cs="Times New Roman"/>
          <w:sz w:val="24"/>
          <w:szCs w:val="24"/>
        </w:rPr>
        <w:t xml:space="preserve">Green G, Davison C, </w:t>
      </w:r>
      <w:proofErr w:type="spellStart"/>
      <w:r w:rsidRPr="00177489">
        <w:rPr>
          <w:rFonts w:ascii="Times New Roman" w:hAnsi="Times New Roman" w:cs="Times New Roman"/>
          <w:sz w:val="24"/>
          <w:szCs w:val="24"/>
        </w:rPr>
        <w:t>Bradby</w:t>
      </w:r>
      <w:proofErr w:type="spellEnd"/>
      <w:r w:rsidRPr="00177489">
        <w:rPr>
          <w:rFonts w:ascii="Times New Roman" w:hAnsi="Times New Roman" w:cs="Times New Roman"/>
          <w:sz w:val="24"/>
          <w:szCs w:val="24"/>
        </w:rPr>
        <w:t xml:space="preserve"> H, Krause K, </w:t>
      </w:r>
      <w:proofErr w:type="spellStart"/>
      <w:r w:rsidRPr="00177489">
        <w:rPr>
          <w:rFonts w:ascii="Times New Roman" w:hAnsi="Times New Roman" w:cs="Times New Roman"/>
          <w:sz w:val="24"/>
          <w:szCs w:val="24"/>
        </w:rPr>
        <w:t>Mejias</w:t>
      </w:r>
      <w:proofErr w:type="spellEnd"/>
      <w:r w:rsidRPr="00177489">
        <w:rPr>
          <w:rFonts w:ascii="Times New Roman" w:hAnsi="Times New Roman" w:cs="Times New Roman"/>
          <w:sz w:val="24"/>
          <w:szCs w:val="24"/>
        </w:rPr>
        <w:t xml:space="preserve"> FM, Alex G. Pathways to care: how </w:t>
      </w:r>
      <w:proofErr w:type="spellStart"/>
      <w:r w:rsidRPr="00177489">
        <w:rPr>
          <w:rFonts w:ascii="Times New Roman" w:hAnsi="Times New Roman" w:cs="Times New Roman"/>
          <w:sz w:val="24"/>
          <w:szCs w:val="24"/>
        </w:rPr>
        <w:t>superdiversity</w:t>
      </w:r>
      <w:proofErr w:type="spellEnd"/>
      <w:r w:rsidRPr="00177489">
        <w:rPr>
          <w:rFonts w:ascii="Times New Roman" w:hAnsi="Times New Roman" w:cs="Times New Roman"/>
          <w:sz w:val="24"/>
          <w:szCs w:val="24"/>
        </w:rPr>
        <w:t xml:space="preserve"> shapes the need for navigational assistance. </w:t>
      </w:r>
      <w:proofErr w:type="spellStart"/>
      <w:r w:rsidRPr="00177489">
        <w:rPr>
          <w:rFonts w:ascii="Times New Roman" w:hAnsi="Times New Roman" w:cs="Times New Roman"/>
          <w:sz w:val="24"/>
          <w:szCs w:val="24"/>
        </w:rPr>
        <w:t>Sociol</w:t>
      </w:r>
      <w:proofErr w:type="spellEnd"/>
      <w:r w:rsidRPr="00177489">
        <w:rPr>
          <w:rFonts w:ascii="Times New Roman" w:hAnsi="Times New Roman" w:cs="Times New Roman"/>
          <w:sz w:val="24"/>
          <w:szCs w:val="24"/>
        </w:rPr>
        <w:t xml:space="preserve"> Health </w:t>
      </w:r>
      <w:proofErr w:type="spellStart"/>
      <w:r w:rsidRPr="00177489">
        <w:rPr>
          <w:rFonts w:ascii="Times New Roman" w:hAnsi="Times New Roman" w:cs="Times New Roman"/>
          <w:sz w:val="24"/>
          <w:szCs w:val="24"/>
        </w:rPr>
        <w:t>Illn</w:t>
      </w:r>
      <w:proofErr w:type="spellEnd"/>
      <w:r w:rsidRPr="00177489">
        <w:rPr>
          <w:rFonts w:ascii="Times New Roman" w:hAnsi="Times New Roman" w:cs="Times New Roman"/>
          <w:sz w:val="24"/>
          <w:szCs w:val="24"/>
        </w:rPr>
        <w:t>. 2014</w:t>
      </w:r>
      <w:proofErr w:type="gramStart"/>
      <w:r w:rsidRPr="00177489">
        <w:rPr>
          <w:rFonts w:ascii="Times New Roman" w:hAnsi="Times New Roman" w:cs="Times New Roman"/>
          <w:sz w:val="24"/>
          <w:szCs w:val="24"/>
        </w:rPr>
        <w:t>;</w:t>
      </w:r>
      <w:proofErr w:type="gramEnd"/>
      <w:r w:rsidR="0082671C" w:rsidRPr="00177489">
        <w:rPr>
          <w:rFonts w:ascii="Times New Roman" w:hAnsi="Times New Roman" w:cs="Times New Roman"/>
          <w:sz w:val="24"/>
          <w:szCs w:val="24"/>
        </w:rPr>
        <w:t xml:space="preserve"> </w:t>
      </w:r>
      <w:r w:rsidRPr="00177489">
        <w:rPr>
          <w:rFonts w:ascii="Times New Roman" w:hAnsi="Times New Roman" w:cs="Times New Roman"/>
          <w:sz w:val="24"/>
          <w:szCs w:val="24"/>
        </w:rPr>
        <w:t>36.</w:t>
      </w:r>
    </w:p>
    <w:p w14:paraId="26E63AF8" w14:textId="14D6C4AE" w:rsidR="006D4268" w:rsidRPr="00177489" w:rsidRDefault="006D4268" w:rsidP="00A64607">
      <w:pPr>
        <w:spacing w:line="360" w:lineRule="auto"/>
        <w:ind w:left="567" w:hanging="567"/>
        <w:rPr>
          <w:rFonts w:ascii="Times New Roman" w:hAnsi="Times New Roman" w:cs="Times New Roman"/>
          <w:sz w:val="24"/>
          <w:szCs w:val="24"/>
        </w:rPr>
      </w:pPr>
      <w:r w:rsidRPr="00177489">
        <w:rPr>
          <w:rFonts w:ascii="Times New Roman" w:hAnsi="Times New Roman" w:cs="Times New Roman"/>
          <w:sz w:val="24"/>
          <w:szCs w:val="24"/>
        </w:rPr>
        <w:t xml:space="preserve">Hendriks P, </w:t>
      </w:r>
      <w:proofErr w:type="spellStart"/>
      <w:r w:rsidRPr="00177489">
        <w:rPr>
          <w:rFonts w:ascii="Times New Roman" w:hAnsi="Times New Roman" w:cs="Times New Roman"/>
          <w:sz w:val="24"/>
          <w:szCs w:val="24"/>
        </w:rPr>
        <w:t>Lensvelt</w:t>
      </w:r>
      <w:proofErr w:type="spellEnd"/>
      <w:r w:rsidRPr="00177489">
        <w:rPr>
          <w:rFonts w:ascii="Times New Roman" w:hAnsi="Times New Roman" w:cs="Times New Roman"/>
          <w:sz w:val="24"/>
          <w:szCs w:val="24"/>
        </w:rPr>
        <w:t xml:space="preserve">-Mulders G, Van </w:t>
      </w:r>
      <w:proofErr w:type="spellStart"/>
      <w:r w:rsidRPr="00177489">
        <w:rPr>
          <w:rFonts w:ascii="Times New Roman" w:hAnsi="Times New Roman" w:cs="Times New Roman"/>
          <w:sz w:val="24"/>
          <w:szCs w:val="24"/>
        </w:rPr>
        <w:t>Ewijk</w:t>
      </w:r>
      <w:proofErr w:type="spellEnd"/>
      <w:r w:rsidRPr="00177489">
        <w:rPr>
          <w:rFonts w:ascii="Times New Roman" w:hAnsi="Times New Roman" w:cs="Times New Roman"/>
          <w:sz w:val="24"/>
          <w:szCs w:val="24"/>
        </w:rPr>
        <w:t xml:space="preserve"> H. New voices in social work: an explorative study of female Turkish and Moroccan-Dutch professionals in social work in the Netherlands. </w:t>
      </w:r>
      <w:proofErr w:type="spellStart"/>
      <w:r w:rsidR="0082671C" w:rsidRPr="00177489">
        <w:rPr>
          <w:rFonts w:ascii="Times New Roman" w:hAnsi="Times New Roman" w:cs="Times New Roman"/>
          <w:sz w:val="24"/>
          <w:szCs w:val="24"/>
        </w:rPr>
        <w:t>Soc</w:t>
      </w:r>
      <w:proofErr w:type="spellEnd"/>
      <w:r w:rsidRPr="00177489">
        <w:rPr>
          <w:rFonts w:ascii="Times New Roman" w:hAnsi="Times New Roman" w:cs="Times New Roman"/>
          <w:sz w:val="24"/>
          <w:szCs w:val="24"/>
        </w:rPr>
        <w:t xml:space="preserve"> Work Edu </w:t>
      </w:r>
      <w:r w:rsidR="0082671C" w:rsidRPr="00177489">
        <w:rPr>
          <w:rFonts w:ascii="Times New Roman" w:hAnsi="Times New Roman" w:cs="Times New Roman"/>
          <w:sz w:val="24"/>
          <w:szCs w:val="24"/>
        </w:rPr>
        <w:t>2015; 34:</w:t>
      </w:r>
      <w:r w:rsidRPr="00177489">
        <w:rPr>
          <w:rFonts w:ascii="Times New Roman" w:hAnsi="Times New Roman" w:cs="Times New Roman"/>
          <w:sz w:val="24"/>
          <w:szCs w:val="24"/>
        </w:rPr>
        <w:t>1005-1020.</w:t>
      </w:r>
    </w:p>
    <w:p w14:paraId="2AB982DC" w14:textId="12C89C72" w:rsidR="002B247D" w:rsidRDefault="002B247D" w:rsidP="002B247D">
      <w:pPr>
        <w:spacing w:line="360" w:lineRule="auto"/>
        <w:ind w:left="567" w:hanging="567"/>
        <w:rPr>
          <w:rFonts w:ascii="Times New Roman" w:hAnsi="Times New Roman" w:cs="Times New Roman"/>
          <w:sz w:val="24"/>
          <w:szCs w:val="24"/>
        </w:rPr>
      </w:pPr>
      <w:r w:rsidRPr="002B247D">
        <w:rPr>
          <w:rFonts w:ascii="Times New Roman" w:hAnsi="Times New Roman" w:cs="Times New Roman"/>
          <w:sz w:val="24"/>
          <w:szCs w:val="24"/>
        </w:rPr>
        <w:t>Hoekstra</w:t>
      </w:r>
      <w:r w:rsidR="008557D3">
        <w:rPr>
          <w:rFonts w:ascii="Times New Roman" w:hAnsi="Times New Roman" w:cs="Times New Roman"/>
          <w:sz w:val="24"/>
          <w:szCs w:val="24"/>
        </w:rPr>
        <w:t>, M.</w:t>
      </w:r>
      <w:r w:rsidRPr="002B247D">
        <w:rPr>
          <w:rFonts w:ascii="Times New Roman" w:hAnsi="Times New Roman" w:cs="Times New Roman"/>
          <w:sz w:val="24"/>
          <w:szCs w:val="24"/>
        </w:rPr>
        <w:t xml:space="preserve"> (2015) </w:t>
      </w:r>
      <w:proofErr w:type="gramStart"/>
      <w:r w:rsidRPr="002B247D">
        <w:rPr>
          <w:rFonts w:ascii="Times New Roman" w:hAnsi="Times New Roman" w:cs="Times New Roman"/>
          <w:sz w:val="24"/>
          <w:szCs w:val="24"/>
        </w:rPr>
        <w:t>Diverse</w:t>
      </w:r>
      <w:proofErr w:type="gramEnd"/>
      <w:r w:rsidRPr="002B247D">
        <w:rPr>
          <w:rFonts w:ascii="Times New Roman" w:hAnsi="Times New Roman" w:cs="Times New Roman"/>
          <w:sz w:val="24"/>
          <w:szCs w:val="24"/>
        </w:rPr>
        <w:t xml:space="preserve"> cities </w:t>
      </w:r>
      <w:r>
        <w:rPr>
          <w:rFonts w:ascii="Times New Roman" w:hAnsi="Times New Roman" w:cs="Times New Roman"/>
          <w:sz w:val="24"/>
          <w:szCs w:val="24"/>
        </w:rPr>
        <w:t xml:space="preserve">and good citizenship: how local </w:t>
      </w:r>
      <w:r w:rsidRPr="002B247D">
        <w:rPr>
          <w:rFonts w:ascii="Times New Roman" w:hAnsi="Times New Roman" w:cs="Times New Roman"/>
          <w:sz w:val="24"/>
          <w:szCs w:val="24"/>
        </w:rPr>
        <w:t>governments in the Netherlands recast national integrati</w:t>
      </w:r>
      <w:r>
        <w:rPr>
          <w:rFonts w:ascii="Times New Roman" w:hAnsi="Times New Roman" w:cs="Times New Roman"/>
          <w:sz w:val="24"/>
          <w:szCs w:val="24"/>
        </w:rPr>
        <w:t xml:space="preserve">on discourse, Ethnic and Racial </w:t>
      </w:r>
      <w:r w:rsidR="00D94007">
        <w:rPr>
          <w:rFonts w:ascii="Times New Roman" w:hAnsi="Times New Roman" w:cs="Times New Roman"/>
          <w:sz w:val="24"/>
          <w:szCs w:val="24"/>
        </w:rPr>
        <w:t>Studies, 38:10, 1798-1814.</w:t>
      </w:r>
    </w:p>
    <w:p w14:paraId="00247F92" w14:textId="77777777" w:rsidR="006D4268" w:rsidRPr="00177489" w:rsidRDefault="006D4268" w:rsidP="00A64607">
      <w:pPr>
        <w:spacing w:line="360" w:lineRule="auto"/>
        <w:ind w:left="567" w:hanging="567"/>
        <w:rPr>
          <w:rFonts w:ascii="Times New Roman" w:hAnsi="Times New Roman" w:cs="Times New Roman"/>
          <w:sz w:val="24"/>
          <w:szCs w:val="24"/>
        </w:rPr>
      </w:pPr>
      <w:proofErr w:type="spellStart"/>
      <w:r w:rsidRPr="00177489">
        <w:rPr>
          <w:rFonts w:ascii="Times New Roman" w:hAnsi="Times New Roman" w:cs="Times New Roman"/>
          <w:sz w:val="24"/>
          <w:szCs w:val="24"/>
        </w:rPr>
        <w:t>Kelderman</w:t>
      </w:r>
      <w:proofErr w:type="spellEnd"/>
      <w:r w:rsidRPr="00177489">
        <w:rPr>
          <w:rFonts w:ascii="Times New Roman" w:hAnsi="Times New Roman" w:cs="Times New Roman"/>
          <w:sz w:val="24"/>
          <w:szCs w:val="24"/>
        </w:rPr>
        <w:t xml:space="preserve"> N. De WMO en </w:t>
      </w:r>
      <w:proofErr w:type="spellStart"/>
      <w:r w:rsidRPr="00177489">
        <w:rPr>
          <w:rFonts w:ascii="Times New Roman" w:hAnsi="Times New Roman" w:cs="Times New Roman"/>
          <w:sz w:val="24"/>
          <w:szCs w:val="24"/>
        </w:rPr>
        <w:t>oudere</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migranten</w:t>
      </w:r>
      <w:proofErr w:type="spellEnd"/>
      <w:r w:rsidRPr="00177489">
        <w:rPr>
          <w:rFonts w:ascii="Times New Roman" w:hAnsi="Times New Roman" w:cs="Times New Roman"/>
          <w:sz w:val="24"/>
          <w:szCs w:val="24"/>
        </w:rPr>
        <w:t xml:space="preserve">. Een </w:t>
      </w:r>
      <w:proofErr w:type="spellStart"/>
      <w:r w:rsidRPr="00177489">
        <w:rPr>
          <w:rFonts w:ascii="Times New Roman" w:hAnsi="Times New Roman" w:cs="Times New Roman"/>
          <w:sz w:val="24"/>
          <w:szCs w:val="24"/>
        </w:rPr>
        <w:t>verkenning</w:t>
      </w:r>
      <w:proofErr w:type="spellEnd"/>
      <w:r w:rsidRPr="00177489">
        <w:rPr>
          <w:rFonts w:ascii="Times New Roman" w:hAnsi="Times New Roman" w:cs="Times New Roman"/>
          <w:sz w:val="24"/>
          <w:szCs w:val="24"/>
        </w:rPr>
        <w:t xml:space="preserve"> in de G4. Utrecht: Pharos, 2011.</w:t>
      </w:r>
    </w:p>
    <w:p w14:paraId="52CBB65B" w14:textId="77777777" w:rsidR="008B7D2D" w:rsidRPr="00177489" w:rsidRDefault="008B7D2D" w:rsidP="008B7D2D">
      <w:pPr>
        <w:spacing w:line="360" w:lineRule="auto"/>
        <w:ind w:left="567" w:hanging="567"/>
        <w:rPr>
          <w:rFonts w:ascii="Times New Roman" w:hAnsi="Times New Roman" w:cs="Times New Roman"/>
          <w:sz w:val="24"/>
          <w:szCs w:val="24"/>
        </w:rPr>
      </w:pPr>
      <w:r w:rsidRPr="00177489">
        <w:rPr>
          <w:rFonts w:ascii="Times New Roman" w:hAnsi="Times New Roman" w:cs="Times New Roman"/>
          <w:sz w:val="24"/>
          <w:szCs w:val="24"/>
        </w:rPr>
        <w:lastRenderedPageBreak/>
        <w:t>Lowndes, V. and H. Sullivan (2008). "How Low Can You Go? Rationales and Challenges for Neighbourhood Governance." Public Administration 86(1): 53-74.</w:t>
      </w:r>
    </w:p>
    <w:p w14:paraId="64F9B852" w14:textId="3CF7375B" w:rsidR="006D4268" w:rsidRPr="00177489" w:rsidRDefault="006D4268" w:rsidP="00DA279F">
      <w:pPr>
        <w:spacing w:line="360" w:lineRule="auto"/>
        <w:ind w:left="567" w:hanging="567"/>
        <w:rPr>
          <w:rFonts w:ascii="Times New Roman" w:hAnsi="Times New Roman" w:cs="Times New Roman"/>
          <w:sz w:val="24"/>
          <w:szCs w:val="24"/>
        </w:rPr>
      </w:pPr>
      <w:proofErr w:type="spellStart"/>
      <w:r w:rsidRPr="00177489">
        <w:rPr>
          <w:rFonts w:ascii="Times New Roman" w:hAnsi="Times New Roman" w:cs="Times New Roman"/>
          <w:sz w:val="24"/>
          <w:szCs w:val="24"/>
        </w:rPr>
        <w:t>Lui</w:t>
      </w:r>
      <w:proofErr w:type="spellEnd"/>
      <w:r w:rsidRPr="00177489">
        <w:rPr>
          <w:rFonts w:ascii="Times New Roman" w:hAnsi="Times New Roman" w:cs="Times New Roman"/>
          <w:sz w:val="24"/>
          <w:szCs w:val="24"/>
        </w:rPr>
        <w:t xml:space="preserve"> C-W, </w:t>
      </w:r>
      <w:proofErr w:type="spellStart"/>
      <w:r w:rsidRPr="00177489">
        <w:rPr>
          <w:rFonts w:ascii="Times New Roman" w:hAnsi="Times New Roman" w:cs="Times New Roman"/>
          <w:sz w:val="24"/>
          <w:szCs w:val="24"/>
        </w:rPr>
        <w:t>Everingham</w:t>
      </w:r>
      <w:proofErr w:type="spellEnd"/>
      <w:r w:rsidRPr="00177489">
        <w:rPr>
          <w:rFonts w:ascii="Times New Roman" w:hAnsi="Times New Roman" w:cs="Times New Roman"/>
          <w:sz w:val="24"/>
          <w:szCs w:val="24"/>
        </w:rPr>
        <w:t xml:space="preserve"> J-A, Warburton J, </w:t>
      </w:r>
      <w:proofErr w:type="spellStart"/>
      <w:r w:rsidRPr="00177489">
        <w:rPr>
          <w:rFonts w:ascii="Times New Roman" w:hAnsi="Times New Roman" w:cs="Times New Roman"/>
          <w:sz w:val="24"/>
          <w:szCs w:val="24"/>
        </w:rPr>
        <w:t>Cuthill</w:t>
      </w:r>
      <w:proofErr w:type="spellEnd"/>
      <w:r w:rsidRPr="00177489">
        <w:rPr>
          <w:rFonts w:ascii="Times New Roman" w:hAnsi="Times New Roman" w:cs="Times New Roman"/>
          <w:sz w:val="24"/>
          <w:szCs w:val="24"/>
        </w:rPr>
        <w:t xml:space="preserve"> M, Bartlett H. What makes a community age-friendly: A review of international </w:t>
      </w:r>
      <w:proofErr w:type="gramStart"/>
      <w:r w:rsidRPr="00177489">
        <w:rPr>
          <w:rFonts w:ascii="Times New Roman" w:hAnsi="Times New Roman" w:cs="Times New Roman"/>
          <w:sz w:val="24"/>
          <w:szCs w:val="24"/>
        </w:rPr>
        <w:t>literature.</w:t>
      </w:r>
      <w:proofErr w:type="gram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Austr</w:t>
      </w:r>
      <w:proofErr w:type="spellEnd"/>
      <w:r w:rsidR="0082671C" w:rsidRPr="00177489">
        <w:rPr>
          <w:rFonts w:ascii="Times New Roman" w:hAnsi="Times New Roman" w:cs="Times New Roman"/>
          <w:sz w:val="24"/>
          <w:szCs w:val="24"/>
        </w:rPr>
        <w:t xml:space="preserve"> J</w:t>
      </w:r>
      <w:r w:rsidRPr="00177489">
        <w:rPr>
          <w:rFonts w:ascii="Times New Roman" w:hAnsi="Times New Roman" w:cs="Times New Roman"/>
          <w:sz w:val="24"/>
          <w:szCs w:val="24"/>
        </w:rPr>
        <w:t xml:space="preserve"> </w:t>
      </w:r>
      <w:r w:rsidR="0082671C" w:rsidRPr="00177489">
        <w:rPr>
          <w:rFonts w:ascii="Times New Roman" w:hAnsi="Times New Roman" w:cs="Times New Roman"/>
          <w:sz w:val="24"/>
          <w:szCs w:val="24"/>
        </w:rPr>
        <w:t>A</w:t>
      </w:r>
      <w:r w:rsidRPr="00177489">
        <w:rPr>
          <w:rFonts w:ascii="Times New Roman" w:hAnsi="Times New Roman" w:cs="Times New Roman"/>
          <w:sz w:val="24"/>
          <w:szCs w:val="24"/>
        </w:rPr>
        <w:t>g</w:t>
      </w:r>
      <w:r w:rsidR="0082671C" w:rsidRPr="00177489">
        <w:rPr>
          <w:rFonts w:ascii="Times New Roman" w:hAnsi="Times New Roman" w:cs="Times New Roman"/>
          <w:sz w:val="24"/>
          <w:szCs w:val="24"/>
        </w:rPr>
        <w:t>eing</w:t>
      </w:r>
      <w:r w:rsidRPr="00177489">
        <w:rPr>
          <w:rFonts w:ascii="Times New Roman" w:hAnsi="Times New Roman" w:cs="Times New Roman"/>
          <w:sz w:val="24"/>
          <w:szCs w:val="24"/>
        </w:rPr>
        <w:t xml:space="preserve">. </w:t>
      </w:r>
      <w:proofErr w:type="gramStart"/>
      <w:r w:rsidRPr="00177489">
        <w:rPr>
          <w:rFonts w:ascii="Times New Roman" w:hAnsi="Times New Roman" w:cs="Times New Roman"/>
          <w:sz w:val="24"/>
          <w:szCs w:val="24"/>
        </w:rPr>
        <w:t>2009</w:t>
      </w:r>
      <w:proofErr w:type="gramEnd"/>
      <w:r w:rsidRPr="00177489">
        <w:rPr>
          <w:rFonts w:ascii="Times New Roman" w:hAnsi="Times New Roman" w:cs="Times New Roman"/>
          <w:sz w:val="24"/>
          <w:szCs w:val="24"/>
        </w:rPr>
        <w:t>;</w:t>
      </w:r>
      <w:r w:rsidR="0082671C" w:rsidRPr="00177489">
        <w:rPr>
          <w:rFonts w:ascii="Times New Roman" w:hAnsi="Times New Roman" w:cs="Times New Roman"/>
          <w:sz w:val="24"/>
          <w:szCs w:val="24"/>
        </w:rPr>
        <w:t xml:space="preserve"> </w:t>
      </w:r>
      <w:r w:rsidRPr="00177489">
        <w:rPr>
          <w:rFonts w:ascii="Times New Roman" w:hAnsi="Times New Roman" w:cs="Times New Roman"/>
          <w:sz w:val="24"/>
          <w:szCs w:val="24"/>
        </w:rPr>
        <w:t>28(3):116-21.</w:t>
      </w:r>
    </w:p>
    <w:p w14:paraId="5D407B22" w14:textId="6564B58B" w:rsidR="0058200E" w:rsidRPr="00177489" w:rsidRDefault="0058200E" w:rsidP="00DA279F">
      <w:pPr>
        <w:spacing w:line="360" w:lineRule="auto"/>
        <w:ind w:left="567" w:hanging="567"/>
        <w:rPr>
          <w:rFonts w:ascii="Times New Roman" w:hAnsi="Times New Roman" w:cs="Times New Roman"/>
          <w:sz w:val="24"/>
          <w:szCs w:val="24"/>
        </w:rPr>
      </w:pPr>
      <w:r w:rsidRPr="00177489">
        <w:rPr>
          <w:rFonts w:ascii="Times New Roman" w:hAnsi="Times New Roman" w:cs="Times New Roman"/>
          <w:sz w:val="24"/>
          <w:szCs w:val="24"/>
        </w:rPr>
        <w:t>Massey D. For space. London: SAGE Publications; 2005.</w:t>
      </w:r>
    </w:p>
    <w:p w14:paraId="5B20FC0F" w14:textId="286F9F56" w:rsidR="006D4268" w:rsidRPr="00177489" w:rsidRDefault="006D4268" w:rsidP="00DA279F">
      <w:pPr>
        <w:spacing w:line="360" w:lineRule="auto"/>
        <w:ind w:left="567" w:hanging="567"/>
        <w:rPr>
          <w:rFonts w:ascii="Times New Roman" w:hAnsi="Times New Roman" w:cs="Times New Roman"/>
          <w:sz w:val="24"/>
          <w:szCs w:val="24"/>
        </w:rPr>
      </w:pPr>
      <w:proofErr w:type="spellStart"/>
      <w:r w:rsidRPr="00177489">
        <w:rPr>
          <w:rFonts w:ascii="Times New Roman" w:hAnsi="Times New Roman" w:cs="Times New Roman"/>
          <w:sz w:val="24"/>
          <w:szCs w:val="24"/>
        </w:rPr>
        <w:t>Menec</w:t>
      </w:r>
      <w:proofErr w:type="spellEnd"/>
      <w:r w:rsidRPr="00177489">
        <w:rPr>
          <w:rFonts w:ascii="Times New Roman" w:hAnsi="Times New Roman" w:cs="Times New Roman"/>
          <w:sz w:val="24"/>
          <w:szCs w:val="24"/>
        </w:rPr>
        <w:t xml:space="preserve"> VH, Means R, Keating N, Parkhurst G, Eales J. Conceptualizing age-friendly communities. Can J Aging. </w:t>
      </w:r>
      <w:proofErr w:type="gramStart"/>
      <w:r w:rsidRPr="00177489">
        <w:rPr>
          <w:rFonts w:ascii="Times New Roman" w:hAnsi="Times New Roman" w:cs="Times New Roman"/>
          <w:sz w:val="24"/>
          <w:szCs w:val="24"/>
        </w:rPr>
        <w:t>2011</w:t>
      </w:r>
      <w:proofErr w:type="gramEnd"/>
      <w:r w:rsidRPr="00177489">
        <w:rPr>
          <w:rFonts w:ascii="Times New Roman" w:hAnsi="Times New Roman" w:cs="Times New Roman"/>
          <w:sz w:val="24"/>
          <w:szCs w:val="24"/>
        </w:rPr>
        <w:t>;</w:t>
      </w:r>
      <w:r w:rsidR="0082671C" w:rsidRPr="00177489">
        <w:rPr>
          <w:rFonts w:ascii="Times New Roman" w:hAnsi="Times New Roman" w:cs="Times New Roman"/>
          <w:sz w:val="24"/>
          <w:szCs w:val="24"/>
        </w:rPr>
        <w:t xml:space="preserve"> </w:t>
      </w:r>
      <w:r w:rsidRPr="00177489">
        <w:rPr>
          <w:rFonts w:ascii="Times New Roman" w:hAnsi="Times New Roman" w:cs="Times New Roman"/>
          <w:sz w:val="24"/>
          <w:szCs w:val="24"/>
        </w:rPr>
        <w:t>30(3):479-93.</w:t>
      </w:r>
    </w:p>
    <w:p w14:paraId="1B72A870" w14:textId="77777777" w:rsidR="006D4268" w:rsidRPr="00177489" w:rsidRDefault="006D4268" w:rsidP="00DA279F">
      <w:pPr>
        <w:spacing w:line="360" w:lineRule="auto"/>
        <w:ind w:left="567" w:hanging="567"/>
        <w:rPr>
          <w:rFonts w:ascii="Times New Roman" w:hAnsi="Times New Roman" w:cs="Times New Roman"/>
          <w:sz w:val="24"/>
          <w:szCs w:val="24"/>
        </w:rPr>
      </w:pPr>
      <w:proofErr w:type="spellStart"/>
      <w:r w:rsidRPr="00177489">
        <w:rPr>
          <w:rFonts w:ascii="Times New Roman" w:hAnsi="Times New Roman" w:cs="Times New Roman"/>
          <w:sz w:val="24"/>
          <w:szCs w:val="24"/>
        </w:rPr>
        <w:t>Meurs</w:t>
      </w:r>
      <w:proofErr w:type="spellEnd"/>
      <w:r w:rsidRPr="00177489">
        <w:rPr>
          <w:rFonts w:ascii="Times New Roman" w:hAnsi="Times New Roman" w:cs="Times New Roman"/>
          <w:sz w:val="24"/>
          <w:szCs w:val="24"/>
        </w:rPr>
        <w:t xml:space="preserve"> P. Maatwerk en </w:t>
      </w:r>
      <w:proofErr w:type="spellStart"/>
      <w:r w:rsidRPr="00177489">
        <w:rPr>
          <w:rFonts w:ascii="Times New Roman" w:hAnsi="Times New Roman" w:cs="Times New Roman"/>
          <w:sz w:val="24"/>
          <w:szCs w:val="24"/>
        </w:rPr>
        <w:t>willekeur</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een</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pleidooi</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voor</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situationele</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gelijkheid</w:t>
      </w:r>
      <w:proofErr w:type="spellEnd"/>
      <w:r w:rsidRPr="00177489">
        <w:rPr>
          <w:rFonts w:ascii="Times New Roman" w:hAnsi="Times New Roman" w:cs="Times New Roman"/>
          <w:sz w:val="24"/>
          <w:szCs w:val="24"/>
        </w:rPr>
        <w:t xml:space="preserve">. The Hague: </w:t>
      </w:r>
      <w:proofErr w:type="spellStart"/>
      <w:r w:rsidRPr="00177489">
        <w:rPr>
          <w:rFonts w:ascii="Times New Roman" w:hAnsi="Times New Roman" w:cs="Times New Roman"/>
          <w:sz w:val="24"/>
          <w:szCs w:val="24"/>
        </w:rPr>
        <w:t>Transitiecommissie</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Sociaal</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Domein</w:t>
      </w:r>
      <w:proofErr w:type="spellEnd"/>
      <w:r w:rsidRPr="00177489">
        <w:rPr>
          <w:rFonts w:ascii="Times New Roman" w:hAnsi="Times New Roman" w:cs="Times New Roman"/>
          <w:sz w:val="24"/>
          <w:szCs w:val="24"/>
        </w:rPr>
        <w:t>, 2016.</w:t>
      </w:r>
    </w:p>
    <w:p w14:paraId="18B49420" w14:textId="77777777" w:rsidR="006D4268" w:rsidRPr="00177489" w:rsidRDefault="006D4268" w:rsidP="00A64607">
      <w:pPr>
        <w:spacing w:line="360" w:lineRule="auto"/>
        <w:ind w:left="567" w:hanging="567"/>
        <w:rPr>
          <w:rFonts w:ascii="Times New Roman" w:hAnsi="Times New Roman" w:cs="Times New Roman"/>
          <w:sz w:val="24"/>
          <w:szCs w:val="24"/>
        </w:rPr>
      </w:pPr>
      <w:r w:rsidRPr="00177489">
        <w:rPr>
          <w:rFonts w:ascii="Times New Roman" w:hAnsi="Times New Roman" w:cs="Times New Roman"/>
          <w:sz w:val="24"/>
          <w:szCs w:val="24"/>
        </w:rPr>
        <w:t xml:space="preserve">Milligan C. </w:t>
      </w:r>
      <w:proofErr w:type="gramStart"/>
      <w:r w:rsidRPr="00177489">
        <w:rPr>
          <w:rFonts w:ascii="Times New Roman" w:hAnsi="Times New Roman" w:cs="Times New Roman"/>
          <w:sz w:val="24"/>
          <w:szCs w:val="24"/>
        </w:rPr>
        <w:t>There’s</w:t>
      </w:r>
      <w:proofErr w:type="gramEnd"/>
      <w:r w:rsidRPr="00177489">
        <w:rPr>
          <w:rFonts w:ascii="Times New Roman" w:hAnsi="Times New Roman" w:cs="Times New Roman"/>
          <w:sz w:val="24"/>
          <w:szCs w:val="24"/>
        </w:rPr>
        <w:t xml:space="preserve"> no place like home: place and care in an ageing society. Farnham: </w:t>
      </w:r>
      <w:proofErr w:type="spellStart"/>
      <w:r w:rsidRPr="00177489">
        <w:rPr>
          <w:rFonts w:ascii="Times New Roman" w:hAnsi="Times New Roman" w:cs="Times New Roman"/>
          <w:sz w:val="24"/>
          <w:szCs w:val="24"/>
        </w:rPr>
        <w:t>Ashgate</w:t>
      </w:r>
      <w:proofErr w:type="spellEnd"/>
      <w:r w:rsidRPr="00177489">
        <w:rPr>
          <w:rFonts w:ascii="Times New Roman" w:hAnsi="Times New Roman" w:cs="Times New Roman"/>
          <w:sz w:val="24"/>
          <w:szCs w:val="24"/>
        </w:rPr>
        <w:t>, 2009.</w:t>
      </w:r>
    </w:p>
    <w:p w14:paraId="62A35562" w14:textId="77777777" w:rsidR="006D4268" w:rsidRPr="00177489" w:rsidRDefault="006D4268" w:rsidP="00A64607">
      <w:pPr>
        <w:spacing w:line="360" w:lineRule="auto"/>
        <w:ind w:left="567" w:hanging="567"/>
        <w:rPr>
          <w:rFonts w:ascii="Times New Roman" w:hAnsi="Times New Roman" w:cs="Times New Roman"/>
          <w:sz w:val="24"/>
          <w:szCs w:val="24"/>
        </w:rPr>
      </w:pPr>
      <w:proofErr w:type="spellStart"/>
      <w:r w:rsidRPr="00177489">
        <w:rPr>
          <w:rFonts w:ascii="Times New Roman" w:hAnsi="Times New Roman" w:cs="Times New Roman"/>
          <w:sz w:val="24"/>
          <w:szCs w:val="24"/>
        </w:rPr>
        <w:t>Mol</w:t>
      </w:r>
      <w:proofErr w:type="spellEnd"/>
      <w:r w:rsidRPr="00177489">
        <w:rPr>
          <w:rFonts w:ascii="Times New Roman" w:hAnsi="Times New Roman" w:cs="Times New Roman"/>
          <w:sz w:val="24"/>
          <w:szCs w:val="24"/>
        </w:rPr>
        <w:t xml:space="preserve"> A. The body multiple: ontology in medical practice. Durham: Duke University Press, 2002.</w:t>
      </w:r>
    </w:p>
    <w:p w14:paraId="2F0F6E90" w14:textId="77777777" w:rsidR="006D4268" w:rsidRPr="00177489" w:rsidRDefault="006D4268" w:rsidP="00A64607">
      <w:pPr>
        <w:spacing w:line="360" w:lineRule="auto"/>
        <w:ind w:left="567" w:hanging="567"/>
        <w:rPr>
          <w:rFonts w:ascii="Times New Roman" w:hAnsi="Times New Roman" w:cs="Times New Roman"/>
          <w:sz w:val="24"/>
          <w:szCs w:val="24"/>
        </w:rPr>
      </w:pPr>
      <w:proofErr w:type="spellStart"/>
      <w:r w:rsidRPr="00177489">
        <w:rPr>
          <w:rFonts w:ascii="Times New Roman" w:hAnsi="Times New Roman" w:cs="Times New Roman"/>
          <w:sz w:val="24"/>
          <w:szCs w:val="24"/>
        </w:rPr>
        <w:t>Oldenhof</w:t>
      </w:r>
      <w:proofErr w:type="spellEnd"/>
      <w:r w:rsidRPr="00177489">
        <w:rPr>
          <w:rFonts w:ascii="Times New Roman" w:hAnsi="Times New Roman" w:cs="Times New Roman"/>
          <w:sz w:val="24"/>
          <w:szCs w:val="24"/>
        </w:rPr>
        <w:t xml:space="preserve"> L, </w:t>
      </w:r>
      <w:proofErr w:type="spellStart"/>
      <w:r w:rsidRPr="00177489">
        <w:rPr>
          <w:rFonts w:ascii="Times New Roman" w:hAnsi="Times New Roman" w:cs="Times New Roman"/>
          <w:sz w:val="24"/>
          <w:szCs w:val="24"/>
        </w:rPr>
        <w:t>Postma</w:t>
      </w:r>
      <w:proofErr w:type="spellEnd"/>
      <w:r w:rsidRPr="00177489">
        <w:rPr>
          <w:rFonts w:ascii="Times New Roman" w:hAnsi="Times New Roman" w:cs="Times New Roman"/>
          <w:sz w:val="24"/>
          <w:szCs w:val="24"/>
        </w:rPr>
        <w:t xml:space="preserve"> J, Bal R. Re-placing care: governing healthcare through spatial arrangements. In: Ferlie E, Montgomery K, </w:t>
      </w:r>
      <w:proofErr w:type="spellStart"/>
      <w:r w:rsidRPr="00177489">
        <w:rPr>
          <w:rFonts w:ascii="Times New Roman" w:hAnsi="Times New Roman" w:cs="Times New Roman"/>
          <w:sz w:val="24"/>
          <w:szCs w:val="24"/>
        </w:rPr>
        <w:t>Reff</w:t>
      </w:r>
      <w:proofErr w:type="spellEnd"/>
      <w:r w:rsidRPr="00177489">
        <w:rPr>
          <w:rFonts w:ascii="Times New Roman" w:hAnsi="Times New Roman" w:cs="Times New Roman"/>
          <w:sz w:val="24"/>
          <w:szCs w:val="24"/>
        </w:rPr>
        <w:t xml:space="preserve"> Pedersen A, </w:t>
      </w:r>
      <w:proofErr w:type="gramStart"/>
      <w:r w:rsidRPr="00177489">
        <w:rPr>
          <w:rFonts w:ascii="Times New Roman" w:hAnsi="Times New Roman" w:cs="Times New Roman"/>
          <w:sz w:val="24"/>
          <w:szCs w:val="24"/>
        </w:rPr>
        <w:t>eds</w:t>
      </w:r>
      <w:proofErr w:type="gramEnd"/>
      <w:r w:rsidRPr="00177489">
        <w:rPr>
          <w:rFonts w:ascii="Times New Roman" w:hAnsi="Times New Roman" w:cs="Times New Roman"/>
          <w:sz w:val="24"/>
          <w:szCs w:val="24"/>
        </w:rPr>
        <w:t>. The Oxford Handbook of Health Care Management. Oxford: Oxford University Press, 2016.</w:t>
      </w:r>
    </w:p>
    <w:p w14:paraId="4112FFB7" w14:textId="580CAC3C" w:rsidR="002B247D" w:rsidRDefault="002B247D" w:rsidP="008557D3">
      <w:pPr>
        <w:spacing w:line="360" w:lineRule="auto"/>
        <w:ind w:left="567" w:hanging="567"/>
        <w:rPr>
          <w:rFonts w:ascii="Times New Roman" w:hAnsi="Times New Roman" w:cs="Times New Roman"/>
          <w:sz w:val="24"/>
          <w:szCs w:val="24"/>
        </w:rPr>
      </w:pPr>
      <w:proofErr w:type="spellStart"/>
      <w:r w:rsidRPr="002B247D">
        <w:rPr>
          <w:rFonts w:ascii="Times New Roman" w:hAnsi="Times New Roman" w:cs="Times New Roman"/>
          <w:sz w:val="24"/>
          <w:szCs w:val="24"/>
        </w:rPr>
        <w:t>Poppelaars</w:t>
      </w:r>
      <w:proofErr w:type="spellEnd"/>
      <w:r w:rsidRPr="002B247D">
        <w:rPr>
          <w:rFonts w:ascii="Times New Roman" w:hAnsi="Times New Roman" w:cs="Times New Roman"/>
          <w:sz w:val="24"/>
          <w:szCs w:val="24"/>
        </w:rPr>
        <w:t xml:space="preserve">, C., and P. </w:t>
      </w:r>
      <w:proofErr w:type="spellStart"/>
      <w:r w:rsidRPr="002B247D">
        <w:rPr>
          <w:rFonts w:ascii="Times New Roman" w:hAnsi="Times New Roman" w:cs="Times New Roman"/>
          <w:sz w:val="24"/>
          <w:szCs w:val="24"/>
        </w:rPr>
        <w:t>Scholten</w:t>
      </w:r>
      <w:proofErr w:type="spellEnd"/>
      <w:r w:rsidRPr="002B247D">
        <w:rPr>
          <w:rFonts w:ascii="Times New Roman" w:hAnsi="Times New Roman" w:cs="Times New Roman"/>
          <w:sz w:val="24"/>
          <w:szCs w:val="24"/>
        </w:rPr>
        <w:t>. 2008. “Two Worlds Apart:</w:t>
      </w:r>
      <w:r w:rsidR="008557D3">
        <w:rPr>
          <w:rFonts w:ascii="Times New Roman" w:hAnsi="Times New Roman" w:cs="Times New Roman"/>
          <w:sz w:val="24"/>
          <w:szCs w:val="24"/>
        </w:rPr>
        <w:t xml:space="preserve"> The Divergence of National and </w:t>
      </w:r>
      <w:r w:rsidRPr="002B247D">
        <w:rPr>
          <w:rFonts w:ascii="Times New Roman" w:hAnsi="Times New Roman" w:cs="Times New Roman"/>
          <w:sz w:val="24"/>
          <w:szCs w:val="24"/>
        </w:rPr>
        <w:t>Local Immigrant Integration Policies in the Netherlands.” Administration &amp; Society 40 (4):</w:t>
      </w:r>
      <w:r>
        <w:rPr>
          <w:rFonts w:ascii="Times New Roman" w:hAnsi="Times New Roman" w:cs="Times New Roman"/>
          <w:sz w:val="24"/>
          <w:szCs w:val="24"/>
        </w:rPr>
        <w:t xml:space="preserve"> </w:t>
      </w:r>
      <w:r w:rsidRPr="002B247D">
        <w:rPr>
          <w:rFonts w:ascii="Times New Roman" w:hAnsi="Times New Roman" w:cs="Times New Roman"/>
          <w:sz w:val="24"/>
          <w:szCs w:val="24"/>
        </w:rPr>
        <w:t>335–357.</w:t>
      </w:r>
    </w:p>
    <w:p w14:paraId="092AD2F7" w14:textId="58A806A0" w:rsidR="006D4268" w:rsidRPr="00177489" w:rsidRDefault="006D4268" w:rsidP="00DA279F">
      <w:pPr>
        <w:spacing w:line="360" w:lineRule="auto"/>
        <w:ind w:left="567" w:hanging="567"/>
        <w:rPr>
          <w:rFonts w:ascii="Times New Roman" w:hAnsi="Times New Roman" w:cs="Times New Roman"/>
          <w:sz w:val="24"/>
          <w:szCs w:val="24"/>
        </w:rPr>
      </w:pPr>
      <w:proofErr w:type="spellStart"/>
      <w:r w:rsidRPr="00177489">
        <w:rPr>
          <w:rFonts w:ascii="Times New Roman" w:hAnsi="Times New Roman" w:cs="Times New Roman"/>
          <w:sz w:val="24"/>
          <w:szCs w:val="24"/>
        </w:rPr>
        <w:t>Steunenberg</w:t>
      </w:r>
      <w:proofErr w:type="spellEnd"/>
      <w:r w:rsidRPr="00177489">
        <w:rPr>
          <w:rFonts w:ascii="Times New Roman" w:hAnsi="Times New Roman" w:cs="Times New Roman"/>
          <w:sz w:val="24"/>
          <w:szCs w:val="24"/>
        </w:rPr>
        <w:t xml:space="preserve"> B, de Wit N. </w:t>
      </w:r>
      <w:proofErr w:type="spellStart"/>
      <w:r w:rsidRPr="00177489">
        <w:rPr>
          <w:rFonts w:ascii="Times New Roman" w:hAnsi="Times New Roman" w:cs="Times New Roman"/>
          <w:sz w:val="24"/>
          <w:szCs w:val="24"/>
        </w:rPr>
        <w:t>Diversiteit</w:t>
      </w:r>
      <w:proofErr w:type="spellEnd"/>
      <w:r w:rsidRPr="00177489">
        <w:rPr>
          <w:rFonts w:ascii="Times New Roman" w:hAnsi="Times New Roman" w:cs="Times New Roman"/>
          <w:sz w:val="24"/>
          <w:szCs w:val="24"/>
        </w:rPr>
        <w:t xml:space="preserve"> in </w:t>
      </w:r>
      <w:proofErr w:type="spellStart"/>
      <w:r w:rsidRPr="00177489">
        <w:rPr>
          <w:rFonts w:ascii="Times New Roman" w:hAnsi="Times New Roman" w:cs="Times New Roman"/>
          <w:sz w:val="24"/>
          <w:szCs w:val="24"/>
        </w:rPr>
        <w:t>vergrijzing</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cultuursensitieve</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ouderenzorg</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voor</w:t>
      </w:r>
      <w:proofErr w:type="spellEnd"/>
      <w:r w:rsidRPr="00177489">
        <w:rPr>
          <w:rFonts w:ascii="Times New Roman" w:hAnsi="Times New Roman" w:cs="Times New Roman"/>
          <w:sz w:val="24"/>
          <w:szCs w:val="24"/>
        </w:rPr>
        <w:t xml:space="preserve"> de </w:t>
      </w:r>
      <w:proofErr w:type="spellStart"/>
      <w:r w:rsidRPr="00177489">
        <w:rPr>
          <w:rFonts w:ascii="Times New Roman" w:hAnsi="Times New Roman" w:cs="Times New Roman"/>
          <w:sz w:val="24"/>
          <w:szCs w:val="24"/>
        </w:rPr>
        <w:t>eerste</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generatie</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Turkse</w:t>
      </w:r>
      <w:proofErr w:type="spellEnd"/>
      <w:r w:rsidRPr="00177489">
        <w:rPr>
          <w:rFonts w:ascii="Times New Roman" w:hAnsi="Times New Roman" w:cs="Times New Roman"/>
          <w:sz w:val="24"/>
          <w:szCs w:val="24"/>
        </w:rPr>
        <w:t xml:space="preserve"> en </w:t>
      </w:r>
      <w:proofErr w:type="spellStart"/>
      <w:r w:rsidRPr="00177489">
        <w:rPr>
          <w:rFonts w:ascii="Times New Roman" w:hAnsi="Times New Roman" w:cs="Times New Roman"/>
          <w:sz w:val="24"/>
          <w:szCs w:val="24"/>
        </w:rPr>
        <w:t>Marokkaanse</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migranten</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Bijblijven</w:t>
      </w:r>
      <w:proofErr w:type="spellEnd"/>
      <w:r w:rsidRPr="00177489">
        <w:rPr>
          <w:rFonts w:ascii="Times New Roman" w:hAnsi="Times New Roman" w:cs="Times New Roman"/>
          <w:sz w:val="24"/>
          <w:szCs w:val="24"/>
        </w:rPr>
        <w:t xml:space="preserve">. </w:t>
      </w:r>
      <w:proofErr w:type="gramStart"/>
      <w:r w:rsidRPr="00177489">
        <w:rPr>
          <w:rFonts w:ascii="Times New Roman" w:hAnsi="Times New Roman" w:cs="Times New Roman"/>
          <w:sz w:val="24"/>
          <w:szCs w:val="24"/>
        </w:rPr>
        <w:t>2013</w:t>
      </w:r>
      <w:proofErr w:type="gramEnd"/>
      <w:r w:rsidRPr="00177489">
        <w:rPr>
          <w:rFonts w:ascii="Times New Roman" w:hAnsi="Times New Roman" w:cs="Times New Roman"/>
          <w:sz w:val="24"/>
          <w:szCs w:val="24"/>
        </w:rPr>
        <w:t>;</w:t>
      </w:r>
      <w:r w:rsidR="0082671C" w:rsidRPr="00177489">
        <w:rPr>
          <w:rFonts w:ascii="Times New Roman" w:hAnsi="Times New Roman" w:cs="Times New Roman"/>
          <w:sz w:val="24"/>
          <w:szCs w:val="24"/>
        </w:rPr>
        <w:t xml:space="preserve"> </w:t>
      </w:r>
      <w:r w:rsidRPr="00177489">
        <w:rPr>
          <w:rFonts w:ascii="Times New Roman" w:hAnsi="Times New Roman" w:cs="Times New Roman"/>
          <w:sz w:val="24"/>
          <w:szCs w:val="24"/>
        </w:rPr>
        <w:t>29(4):39-44.</w:t>
      </w:r>
    </w:p>
    <w:p w14:paraId="5895BB57" w14:textId="314F0C43" w:rsidR="006D4268" w:rsidRPr="00177489" w:rsidRDefault="006D4268" w:rsidP="00DA279F">
      <w:pPr>
        <w:spacing w:line="360" w:lineRule="auto"/>
        <w:ind w:left="567" w:hanging="567"/>
        <w:rPr>
          <w:rFonts w:ascii="Times New Roman" w:hAnsi="Times New Roman" w:cs="Times New Roman"/>
          <w:sz w:val="24"/>
          <w:szCs w:val="24"/>
        </w:rPr>
      </w:pPr>
      <w:r w:rsidRPr="00177489">
        <w:rPr>
          <w:rFonts w:ascii="Times New Roman" w:hAnsi="Times New Roman" w:cs="Times New Roman"/>
          <w:sz w:val="24"/>
          <w:szCs w:val="24"/>
        </w:rPr>
        <w:t xml:space="preserve">Suurmond J, </w:t>
      </w:r>
      <w:proofErr w:type="spellStart"/>
      <w:r w:rsidRPr="00177489">
        <w:rPr>
          <w:rFonts w:ascii="Times New Roman" w:hAnsi="Times New Roman" w:cs="Times New Roman"/>
          <w:sz w:val="24"/>
          <w:szCs w:val="24"/>
        </w:rPr>
        <w:t>Rosenmoller</w:t>
      </w:r>
      <w:proofErr w:type="spellEnd"/>
      <w:r w:rsidRPr="00177489">
        <w:rPr>
          <w:rFonts w:ascii="Times New Roman" w:hAnsi="Times New Roman" w:cs="Times New Roman"/>
          <w:sz w:val="24"/>
          <w:szCs w:val="24"/>
        </w:rPr>
        <w:t xml:space="preserve"> DL, El </w:t>
      </w:r>
      <w:proofErr w:type="spellStart"/>
      <w:r w:rsidRPr="00177489">
        <w:rPr>
          <w:rFonts w:ascii="Times New Roman" w:hAnsi="Times New Roman" w:cs="Times New Roman"/>
          <w:sz w:val="24"/>
          <w:szCs w:val="24"/>
        </w:rPr>
        <w:t>Mesbahi</w:t>
      </w:r>
      <w:proofErr w:type="spellEnd"/>
      <w:r w:rsidRPr="00177489">
        <w:rPr>
          <w:rFonts w:ascii="Times New Roman" w:hAnsi="Times New Roman" w:cs="Times New Roman"/>
          <w:sz w:val="24"/>
          <w:szCs w:val="24"/>
        </w:rPr>
        <w:t xml:space="preserve"> H, </w:t>
      </w:r>
      <w:proofErr w:type="spellStart"/>
      <w:r w:rsidRPr="00177489">
        <w:rPr>
          <w:rFonts w:ascii="Times New Roman" w:hAnsi="Times New Roman" w:cs="Times New Roman"/>
          <w:sz w:val="24"/>
          <w:szCs w:val="24"/>
        </w:rPr>
        <w:t>Lamkaddem</w:t>
      </w:r>
      <w:proofErr w:type="spellEnd"/>
      <w:r w:rsidRPr="00177489">
        <w:rPr>
          <w:rFonts w:ascii="Times New Roman" w:hAnsi="Times New Roman" w:cs="Times New Roman"/>
          <w:sz w:val="24"/>
          <w:szCs w:val="24"/>
        </w:rPr>
        <w:t xml:space="preserve"> M, </w:t>
      </w:r>
      <w:proofErr w:type="spellStart"/>
      <w:r w:rsidRPr="00177489">
        <w:rPr>
          <w:rFonts w:ascii="Times New Roman" w:hAnsi="Times New Roman" w:cs="Times New Roman"/>
          <w:sz w:val="24"/>
          <w:szCs w:val="24"/>
        </w:rPr>
        <w:t>Essink</w:t>
      </w:r>
      <w:proofErr w:type="spellEnd"/>
      <w:r w:rsidRPr="00177489">
        <w:rPr>
          <w:rFonts w:ascii="Times New Roman" w:hAnsi="Times New Roman" w:cs="Times New Roman"/>
          <w:sz w:val="24"/>
          <w:szCs w:val="24"/>
        </w:rPr>
        <w:t xml:space="preserve">-Bot ML. Barriers in access to home care services among ethnic minority and Dutch </w:t>
      </w:r>
      <w:r w:rsidR="00E06D24">
        <w:rPr>
          <w:rFonts w:ascii="Times New Roman" w:hAnsi="Times New Roman" w:cs="Times New Roman"/>
          <w:sz w:val="24"/>
          <w:szCs w:val="24"/>
        </w:rPr>
        <w:t>older</w:t>
      </w:r>
      <w:r w:rsidRPr="00177489">
        <w:rPr>
          <w:rFonts w:ascii="Times New Roman" w:hAnsi="Times New Roman" w:cs="Times New Roman"/>
          <w:sz w:val="24"/>
          <w:szCs w:val="24"/>
        </w:rPr>
        <w:t xml:space="preserve">--a qualitative study. </w:t>
      </w:r>
      <w:proofErr w:type="spellStart"/>
      <w:r w:rsidRPr="00177489">
        <w:rPr>
          <w:rFonts w:ascii="Times New Roman" w:hAnsi="Times New Roman" w:cs="Times New Roman"/>
          <w:sz w:val="24"/>
          <w:szCs w:val="24"/>
        </w:rPr>
        <w:t>Int</w:t>
      </w:r>
      <w:proofErr w:type="spellEnd"/>
      <w:r w:rsidRPr="00177489">
        <w:rPr>
          <w:rFonts w:ascii="Times New Roman" w:hAnsi="Times New Roman" w:cs="Times New Roman"/>
          <w:sz w:val="24"/>
          <w:szCs w:val="24"/>
        </w:rPr>
        <w:t xml:space="preserve"> J </w:t>
      </w:r>
      <w:proofErr w:type="spellStart"/>
      <w:r w:rsidRPr="00177489">
        <w:rPr>
          <w:rFonts w:ascii="Times New Roman" w:hAnsi="Times New Roman" w:cs="Times New Roman"/>
          <w:sz w:val="24"/>
          <w:szCs w:val="24"/>
        </w:rPr>
        <w:t>Nurs</w:t>
      </w:r>
      <w:proofErr w:type="spellEnd"/>
      <w:r w:rsidRPr="00177489">
        <w:rPr>
          <w:rFonts w:ascii="Times New Roman" w:hAnsi="Times New Roman" w:cs="Times New Roman"/>
          <w:sz w:val="24"/>
          <w:szCs w:val="24"/>
        </w:rPr>
        <w:t xml:space="preserve"> Stud. 2016;</w:t>
      </w:r>
      <w:r w:rsidR="0082671C" w:rsidRPr="00177489">
        <w:rPr>
          <w:rFonts w:ascii="Times New Roman" w:hAnsi="Times New Roman" w:cs="Times New Roman"/>
          <w:sz w:val="24"/>
          <w:szCs w:val="24"/>
        </w:rPr>
        <w:t xml:space="preserve"> </w:t>
      </w:r>
      <w:r w:rsidRPr="00177489">
        <w:rPr>
          <w:rFonts w:ascii="Times New Roman" w:hAnsi="Times New Roman" w:cs="Times New Roman"/>
          <w:sz w:val="24"/>
          <w:szCs w:val="24"/>
        </w:rPr>
        <w:t>54:23-35.</w:t>
      </w:r>
    </w:p>
    <w:p w14:paraId="0340EFAC" w14:textId="4C7190A1" w:rsidR="006D4268" w:rsidRPr="00177489" w:rsidRDefault="006D4268" w:rsidP="00A64607">
      <w:pPr>
        <w:spacing w:line="360" w:lineRule="auto"/>
        <w:ind w:left="567" w:hanging="567"/>
        <w:rPr>
          <w:rFonts w:ascii="Times New Roman" w:hAnsi="Times New Roman" w:cs="Times New Roman"/>
          <w:sz w:val="24"/>
          <w:szCs w:val="24"/>
        </w:rPr>
      </w:pPr>
      <w:proofErr w:type="spellStart"/>
      <w:r w:rsidRPr="00177489">
        <w:rPr>
          <w:rFonts w:ascii="Times New Roman" w:hAnsi="Times New Roman" w:cs="Times New Roman"/>
          <w:sz w:val="24"/>
          <w:szCs w:val="24"/>
        </w:rPr>
        <w:t>Uitermark</w:t>
      </w:r>
      <w:proofErr w:type="spellEnd"/>
      <w:r w:rsidRPr="00177489">
        <w:rPr>
          <w:rFonts w:ascii="Times New Roman" w:hAnsi="Times New Roman" w:cs="Times New Roman"/>
          <w:sz w:val="24"/>
          <w:szCs w:val="24"/>
        </w:rPr>
        <w:t xml:space="preserve"> J, Rossi U, Van Houtum H. Reinventing multiculturalism: urban citizenship and the negotiation of ethnic diversity in Amsterdam. </w:t>
      </w:r>
      <w:proofErr w:type="spellStart"/>
      <w:r w:rsidR="0082671C" w:rsidRPr="00177489">
        <w:rPr>
          <w:rFonts w:ascii="Times New Roman" w:hAnsi="Times New Roman" w:cs="Times New Roman"/>
          <w:sz w:val="24"/>
          <w:szCs w:val="24"/>
        </w:rPr>
        <w:t>Int</w:t>
      </w:r>
      <w:proofErr w:type="spellEnd"/>
      <w:r w:rsidRPr="00177489">
        <w:rPr>
          <w:rFonts w:ascii="Times New Roman" w:hAnsi="Times New Roman" w:cs="Times New Roman"/>
          <w:sz w:val="24"/>
          <w:szCs w:val="24"/>
        </w:rPr>
        <w:t xml:space="preserve"> J </w:t>
      </w:r>
      <w:proofErr w:type="spellStart"/>
      <w:r w:rsidRPr="00177489">
        <w:rPr>
          <w:rFonts w:ascii="Times New Roman" w:hAnsi="Times New Roman" w:cs="Times New Roman"/>
          <w:sz w:val="24"/>
          <w:szCs w:val="24"/>
        </w:rPr>
        <w:t>Urb</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Reg</w:t>
      </w:r>
      <w:proofErr w:type="spellEnd"/>
      <w:r w:rsidRPr="00177489">
        <w:rPr>
          <w:rFonts w:ascii="Times New Roman" w:hAnsi="Times New Roman" w:cs="Times New Roman"/>
          <w:sz w:val="24"/>
          <w:szCs w:val="24"/>
        </w:rPr>
        <w:t xml:space="preserve"> Res</w:t>
      </w:r>
      <w:r w:rsidR="0082671C" w:rsidRPr="00177489">
        <w:rPr>
          <w:rFonts w:ascii="Times New Roman" w:hAnsi="Times New Roman" w:cs="Times New Roman"/>
          <w:sz w:val="24"/>
          <w:szCs w:val="24"/>
        </w:rPr>
        <w:t>.</w:t>
      </w:r>
      <w:r w:rsidRPr="00177489">
        <w:rPr>
          <w:rFonts w:ascii="Times New Roman" w:hAnsi="Times New Roman" w:cs="Times New Roman"/>
          <w:sz w:val="24"/>
          <w:szCs w:val="24"/>
        </w:rPr>
        <w:t xml:space="preserve"> 2005; 29</w:t>
      </w:r>
      <w:r w:rsidR="0082671C" w:rsidRPr="00177489">
        <w:rPr>
          <w:rFonts w:ascii="Times New Roman" w:hAnsi="Times New Roman" w:cs="Times New Roman"/>
          <w:sz w:val="24"/>
          <w:szCs w:val="24"/>
        </w:rPr>
        <w:t>:</w:t>
      </w:r>
      <w:r w:rsidRPr="00177489">
        <w:rPr>
          <w:rFonts w:ascii="Times New Roman" w:hAnsi="Times New Roman" w:cs="Times New Roman"/>
          <w:sz w:val="24"/>
          <w:szCs w:val="24"/>
        </w:rPr>
        <w:t>622-640.</w:t>
      </w:r>
    </w:p>
    <w:p w14:paraId="6D373EA5" w14:textId="33508651" w:rsidR="006D4268" w:rsidRPr="00177489" w:rsidRDefault="006D4268" w:rsidP="00A64607">
      <w:pPr>
        <w:spacing w:line="360" w:lineRule="auto"/>
        <w:ind w:left="567" w:hanging="567"/>
        <w:rPr>
          <w:rFonts w:ascii="Times New Roman" w:hAnsi="Times New Roman" w:cs="Times New Roman"/>
          <w:sz w:val="24"/>
          <w:szCs w:val="24"/>
        </w:rPr>
      </w:pPr>
      <w:r w:rsidRPr="00177489">
        <w:rPr>
          <w:rFonts w:ascii="Times New Roman" w:hAnsi="Times New Roman" w:cs="Times New Roman"/>
          <w:sz w:val="24"/>
          <w:szCs w:val="24"/>
        </w:rPr>
        <w:t xml:space="preserve">Van Arum S, Van den </w:t>
      </w:r>
      <w:proofErr w:type="spellStart"/>
      <w:r w:rsidRPr="00177489">
        <w:rPr>
          <w:rFonts w:ascii="Times New Roman" w:hAnsi="Times New Roman" w:cs="Times New Roman"/>
          <w:sz w:val="24"/>
          <w:szCs w:val="24"/>
        </w:rPr>
        <w:t>Enden</w:t>
      </w:r>
      <w:proofErr w:type="spellEnd"/>
      <w:r w:rsidRPr="00177489">
        <w:rPr>
          <w:rFonts w:ascii="Times New Roman" w:hAnsi="Times New Roman" w:cs="Times New Roman"/>
          <w:sz w:val="24"/>
          <w:szCs w:val="24"/>
        </w:rPr>
        <w:t xml:space="preserve"> T. </w:t>
      </w:r>
      <w:proofErr w:type="spellStart"/>
      <w:r w:rsidRPr="00177489">
        <w:rPr>
          <w:rFonts w:ascii="Times New Roman" w:hAnsi="Times New Roman" w:cs="Times New Roman"/>
          <w:sz w:val="24"/>
          <w:szCs w:val="24"/>
        </w:rPr>
        <w:t>Sociale</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wijk</w:t>
      </w:r>
      <w:proofErr w:type="spellEnd"/>
      <w:r w:rsidRPr="00177489">
        <w:rPr>
          <w:rFonts w:ascii="Times New Roman" w:hAnsi="Times New Roman" w:cs="Times New Roman"/>
          <w:sz w:val="24"/>
          <w:szCs w:val="24"/>
        </w:rPr>
        <w:t xml:space="preserve">) </w:t>
      </w:r>
      <w:proofErr w:type="gramStart"/>
      <w:r w:rsidRPr="00177489">
        <w:rPr>
          <w:rFonts w:ascii="Times New Roman" w:hAnsi="Times New Roman" w:cs="Times New Roman"/>
          <w:sz w:val="24"/>
          <w:szCs w:val="24"/>
        </w:rPr>
        <w:t>teams</w:t>
      </w:r>
      <w:proofErr w:type="gram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opnieuw</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uitgelicht</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Derde</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landelijke</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peiling</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onder</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gemeenten</w:t>
      </w:r>
      <w:proofErr w:type="spellEnd"/>
      <w:r w:rsidRPr="00177489">
        <w:rPr>
          <w:rFonts w:ascii="Times New Roman" w:hAnsi="Times New Roman" w:cs="Times New Roman"/>
          <w:sz w:val="24"/>
          <w:szCs w:val="24"/>
        </w:rPr>
        <w:t xml:space="preserve">. Utrecht: </w:t>
      </w:r>
      <w:proofErr w:type="spellStart"/>
      <w:r w:rsidRPr="00177489">
        <w:rPr>
          <w:rFonts w:ascii="Times New Roman" w:hAnsi="Times New Roman" w:cs="Times New Roman"/>
          <w:sz w:val="24"/>
          <w:szCs w:val="24"/>
        </w:rPr>
        <w:t>Movisie</w:t>
      </w:r>
      <w:proofErr w:type="spellEnd"/>
      <w:r w:rsidR="0082671C" w:rsidRPr="00177489">
        <w:rPr>
          <w:rFonts w:ascii="Times New Roman" w:hAnsi="Times New Roman" w:cs="Times New Roman"/>
          <w:sz w:val="24"/>
          <w:szCs w:val="24"/>
        </w:rPr>
        <w:t>;</w:t>
      </w:r>
      <w:r w:rsidRPr="00177489">
        <w:rPr>
          <w:rFonts w:ascii="Times New Roman" w:hAnsi="Times New Roman" w:cs="Times New Roman"/>
          <w:sz w:val="24"/>
          <w:szCs w:val="24"/>
        </w:rPr>
        <w:t xml:space="preserve"> 2018.</w:t>
      </w:r>
    </w:p>
    <w:p w14:paraId="7B6B43BD" w14:textId="1BFEF98C" w:rsidR="006D4268" w:rsidRPr="00177489" w:rsidRDefault="006D4268" w:rsidP="00A64607">
      <w:pPr>
        <w:spacing w:line="360" w:lineRule="auto"/>
        <w:ind w:left="567" w:hanging="567"/>
        <w:rPr>
          <w:rFonts w:ascii="Times New Roman" w:hAnsi="Times New Roman" w:cs="Times New Roman"/>
          <w:sz w:val="24"/>
          <w:szCs w:val="24"/>
        </w:rPr>
      </w:pPr>
      <w:r w:rsidRPr="00177489">
        <w:rPr>
          <w:rFonts w:ascii="Times New Roman" w:hAnsi="Times New Roman" w:cs="Times New Roman"/>
          <w:sz w:val="24"/>
          <w:szCs w:val="24"/>
        </w:rPr>
        <w:lastRenderedPageBreak/>
        <w:t xml:space="preserve">Van der </w:t>
      </w:r>
      <w:proofErr w:type="spellStart"/>
      <w:r w:rsidRPr="00177489">
        <w:rPr>
          <w:rFonts w:ascii="Times New Roman" w:hAnsi="Times New Roman" w:cs="Times New Roman"/>
          <w:sz w:val="24"/>
          <w:szCs w:val="24"/>
        </w:rPr>
        <w:t>Greft</w:t>
      </w:r>
      <w:proofErr w:type="spellEnd"/>
      <w:r w:rsidRPr="00177489">
        <w:rPr>
          <w:rFonts w:ascii="Times New Roman" w:hAnsi="Times New Roman" w:cs="Times New Roman"/>
          <w:sz w:val="24"/>
          <w:szCs w:val="24"/>
        </w:rPr>
        <w:t xml:space="preserve"> S., Droogleever Fortuijn J. Multiple disadvantage of older migrants and native Dutch older adults in deprived neighbourhoods in Amsterdam, the Netherlands: a life course perspective. </w:t>
      </w:r>
      <w:proofErr w:type="spellStart"/>
      <w:r w:rsidR="0082671C" w:rsidRPr="00177489">
        <w:rPr>
          <w:rFonts w:ascii="Times New Roman" w:hAnsi="Times New Roman" w:cs="Times New Roman"/>
          <w:sz w:val="24"/>
          <w:szCs w:val="24"/>
        </w:rPr>
        <w:t>GeoJ</w:t>
      </w:r>
      <w:proofErr w:type="spellEnd"/>
      <w:r w:rsidRPr="00177489">
        <w:rPr>
          <w:rFonts w:ascii="Times New Roman" w:hAnsi="Times New Roman" w:cs="Times New Roman"/>
          <w:sz w:val="24"/>
          <w:szCs w:val="24"/>
        </w:rPr>
        <w:t xml:space="preserve"> 2017; 82: 415-432.</w:t>
      </w:r>
    </w:p>
    <w:p w14:paraId="30A68E0D" w14:textId="6EB27154" w:rsidR="006D4268" w:rsidRPr="00177489" w:rsidRDefault="006D4268" w:rsidP="00A64607">
      <w:pPr>
        <w:spacing w:line="360" w:lineRule="auto"/>
        <w:ind w:left="567" w:hanging="567"/>
        <w:rPr>
          <w:rFonts w:ascii="Times New Roman" w:hAnsi="Times New Roman" w:cs="Times New Roman"/>
          <w:sz w:val="24"/>
          <w:szCs w:val="24"/>
        </w:rPr>
      </w:pPr>
      <w:proofErr w:type="gramStart"/>
      <w:r w:rsidRPr="00177489">
        <w:rPr>
          <w:rFonts w:ascii="Times New Roman" w:hAnsi="Times New Roman" w:cs="Times New Roman"/>
          <w:sz w:val="24"/>
          <w:szCs w:val="24"/>
        </w:rPr>
        <w:t xml:space="preserve">Van </w:t>
      </w:r>
      <w:proofErr w:type="spellStart"/>
      <w:r w:rsidRPr="00177489">
        <w:rPr>
          <w:rFonts w:ascii="Times New Roman" w:hAnsi="Times New Roman" w:cs="Times New Roman"/>
          <w:sz w:val="24"/>
          <w:szCs w:val="24"/>
        </w:rPr>
        <w:t>Wieringen</w:t>
      </w:r>
      <w:proofErr w:type="spellEnd"/>
      <w:r w:rsidRPr="00177489">
        <w:rPr>
          <w:rFonts w:ascii="Times New Roman" w:hAnsi="Times New Roman" w:cs="Times New Roman"/>
          <w:sz w:val="24"/>
          <w:szCs w:val="24"/>
        </w:rPr>
        <w:t xml:space="preserve"> J. </w:t>
      </w:r>
      <w:proofErr w:type="spellStart"/>
      <w:r w:rsidRPr="00177489">
        <w:rPr>
          <w:rFonts w:ascii="Times New Roman" w:hAnsi="Times New Roman" w:cs="Times New Roman"/>
          <w:sz w:val="24"/>
          <w:szCs w:val="24"/>
        </w:rPr>
        <w:t>Wie</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zorgt</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voor</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oudere</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migranten</w:t>
      </w:r>
      <w:proofErr w:type="spellEnd"/>
      <w:r w:rsidRPr="00177489">
        <w:rPr>
          <w:rFonts w:ascii="Times New Roman" w:hAnsi="Times New Roman" w:cs="Times New Roman"/>
          <w:sz w:val="24"/>
          <w:szCs w:val="24"/>
        </w:rPr>
        <w:t>?</w:t>
      </w:r>
      <w:proofErr w:type="gramEnd"/>
      <w:r w:rsidRPr="00177489">
        <w:rPr>
          <w:rFonts w:ascii="Times New Roman" w:hAnsi="Times New Roman" w:cs="Times New Roman"/>
          <w:sz w:val="24"/>
          <w:szCs w:val="24"/>
        </w:rPr>
        <w:t xml:space="preserve"> De </w:t>
      </w:r>
      <w:proofErr w:type="spellStart"/>
      <w:r w:rsidRPr="00177489">
        <w:rPr>
          <w:rFonts w:ascii="Times New Roman" w:hAnsi="Times New Roman" w:cs="Times New Roman"/>
          <w:sz w:val="24"/>
          <w:szCs w:val="24"/>
        </w:rPr>
        <w:t>rol</w:t>
      </w:r>
      <w:proofErr w:type="spellEnd"/>
      <w:r w:rsidRPr="00177489">
        <w:rPr>
          <w:rFonts w:ascii="Times New Roman" w:hAnsi="Times New Roman" w:cs="Times New Roman"/>
          <w:sz w:val="24"/>
          <w:szCs w:val="24"/>
        </w:rPr>
        <w:t xml:space="preserve"> van </w:t>
      </w:r>
      <w:proofErr w:type="spellStart"/>
      <w:r w:rsidRPr="00177489">
        <w:rPr>
          <w:rFonts w:ascii="Times New Roman" w:hAnsi="Times New Roman" w:cs="Times New Roman"/>
          <w:sz w:val="24"/>
          <w:szCs w:val="24"/>
        </w:rPr>
        <w:t>mantelzorgers</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sleutelfiguren</w:t>
      </w:r>
      <w:proofErr w:type="spellEnd"/>
      <w:r w:rsidRPr="00177489">
        <w:rPr>
          <w:rFonts w:ascii="Times New Roman" w:hAnsi="Times New Roman" w:cs="Times New Roman"/>
          <w:sz w:val="24"/>
          <w:szCs w:val="24"/>
        </w:rPr>
        <w:t xml:space="preserve">, professionals, </w:t>
      </w:r>
      <w:proofErr w:type="spellStart"/>
      <w:r w:rsidRPr="00177489">
        <w:rPr>
          <w:rFonts w:ascii="Times New Roman" w:hAnsi="Times New Roman" w:cs="Times New Roman"/>
          <w:sz w:val="24"/>
          <w:szCs w:val="24"/>
        </w:rPr>
        <w:t>gemeenten</w:t>
      </w:r>
      <w:proofErr w:type="spellEnd"/>
      <w:r w:rsidRPr="00177489">
        <w:rPr>
          <w:rFonts w:ascii="Times New Roman" w:hAnsi="Times New Roman" w:cs="Times New Roman"/>
          <w:sz w:val="24"/>
          <w:szCs w:val="24"/>
        </w:rPr>
        <w:t xml:space="preserve"> en </w:t>
      </w:r>
      <w:proofErr w:type="spellStart"/>
      <w:r w:rsidRPr="00177489">
        <w:rPr>
          <w:rFonts w:ascii="Times New Roman" w:hAnsi="Times New Roman" w:cs="Times New Roman"/>
          <w:sz w:val="24"/>
          <w:szCs w:val="24"/>
        </w:rPr>
        <w:t>ouderen</w:t>
      </w:r>
      <w:proofErr w:type="spellEnd"/>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zelf</w:t>
      </w:r>
      <w:proofErr w:type="spellEnd"/>
      <w:r w:rsidRPr="00177489">
        <w:rPr>
          <w:rFonts w:ascii="Times New Roman" w:hAnsi="Times New Roman" w:cs="Times New Roman"/>
          <w:sz w:val="24"/>
          <w:szCs w:val="24"/>
        </w:rPr>
        <w:t xml:space="preserve">. </w:t>
      </w:r>
      <w:r w:rsidR="0082671C" w:rsidRPr="00177489">
        <w:rPr>
          <w:rFonts w:ascii="Times New Roman" w:hAnsi="Times New Roman" w:cs="Times New Roman"/>
          <w:sz w:val="24"/>
          <w:szCs w:val="24"/>
        </w:rPr>
        <w:t>Utrecht: Pharos;</w:t>
      </w:r>
      <w:r w:rsidRPr="00177489">
        <w:rPr>
          <w:rFonts w:ascii="Times New Roman" w:hAnsi="Times New Roman" w:cs="Times New Roman"/>
          <w:sz w:val="24"/>
          <w:szCs w:val="24"/>
        </w:rPr>
        <w:t xml:space="preserve"> 2014.</w:t>
      </w:r>
    </w:p>
    <w:p w14:paraId="39C589C2" w14:textId="5C7CD529" w:rsidR="006D4268" w:rsidRPr="00177489" w:rsidRDefault="006D4268" w:rsidP="00A64607">
      <w:pPr>
        <w:spacing w:line="360" w:lineRule="auto"/>
        <w:ind w:left="567" w:hanging="567"/>
        <w:rPr>
          <w:rFonts w:ascii="Times New Roman" w:hAnsi="Times New Roman" w:cs="Times New Roman"/>
          <w:sz w:val="24"/>
          <w:szCs w:val="24"/>
        </w:rPr>
      </w:pPr>
      <w:r w:rsidRPr="00177489">
        <w:rPr>
          <w:rFonts w:ascii="Times New Roman" w:hAnsi="Times New Roman" w:cs="Times New Roman"/>
          <w:sz w:val="24"/>
          <w:szCs w:val="24"/>
        </w:rPr>
        <w:t xml:space="preserve">Verhagen I, </w:t>
      </w:r>
      <w:proofErr w:type="spellStart"/>
      <w:r w:rsidRPr="00177489">
        <w:rPr>
          <w:rFonts w:ascii="Times New Roman" w:hAnsi="Times New Roman" w:cs="Times New Roman"/>
          <w:sz w:val="24"/>
          <w:szCs w:val="24"/>
        </w:rPr>
        <w:t>Ros</w:t>
      </w:r>
      <w:proofErr w:type="spellEnd"/>
      <w:r w:rsidRPr="00177489">
        <w:rPr>
          <w:rFonts w:ascii="Times New Roman" w:hAnsi="Times New Roman" w:cs="Times New Roman"/>
          <w:sz w:val="24"/>
          <w:szCs w:val="24"/>
        </w:rPr>
        <w:t xml:space="preserve"> W, </w:t>
      </w:r>
      <w:proofErr w:type="spellStart"/>
      <w:proofErr w:type="gramStart"/>
      <w:r w:rsidRPr="00177489">
        <w:rPr>
          <w:rFonts w:ascii="Times New Roman" w:hAnsi="Times New Roman" w:cs="Times New Roman"/>
          <w:sz w:val="24"/>
          <w:szCs w:val="24"/>
        </w:rPr>
        <w:t>Steunenberg</w:t>
      </w:r>
      <w:proofErr w:type="spellEnd"/>
      <w:proofErr w:type="gramEnd"/>
      <w:r w:rsidRPr="00177489">
        <w:rPr>
          <w:rFonts w:ascii="Times New Roman" w:hAnsi="Times New Roman" w:cs="Times New Roman"/>
          <w:sz w:val="24"/>
          <w:szCs w:val="24"/>
        </w:rPr>
        <w:t xml:space="preserve"> B, De Wit N. Culturally sensitive care for </w:t>
      </w:r>
      <w:r w:rsidR="00E06D24">
        <w:rPr>
          <w:rFonts w:ascii="Times New Roman" w:hAnsi="Times New Roman" w:cs="Times New Roman"/>
          <w:sz w:val="24"/>
          <w:szCs w:val="24"/>
        </w:rPr>
        <w:t>older</w:t>
      </w:r>
      <w:r w:rsidRPr="00177489">
        <w:rPr>
          <w:rFonts w:ascii="Times New Roman" w:hAnsi="Times New Roman" w:cs="Times New Roman"/>
          <w:sz w:val="24"/>
          <w:szCs w:val="24"/>
        </w:rPr>
        <w:t xml:space="preserve"> immigrants through ethnic community health workers: design and development of a community based intervention programme in the Netherlands. BMC Public Health 2013; 13.</w:t>
      </w:r>
    </w:p>
    <w:p w14:paraId="6A42A540" w14:textId="7DC8F3EE" w:rsidR="006D4268" w:rsidRPr="00177489" w:rsidRDefault="006D4268" w:rsidP="00DA279F">
      <w:pPr>
        <w:spacing w:line="360" w:lineRule="auto"/>
        <w:ind w:left="567" w:hanging="567"/>
        <w:rPr>
          <w:rFonts w:ascii="Times New Roman" w:hAnsi="Times New Roman" w:cs="Times New Roman"/>
          <w:sz w:val="24"/>
          <w:szCs w:val="24"/>
        </w:rPr>
      </w:pPr>
      <w:r w:rsidRPr="00177489">
        <w:rPr>
          <w:rFonts w:ascii="Times New Roman" w:hAnsi="Times New Roman" w:cs="Times New Roman"/>
          <w:sz w:val="24"/>
          <w:szCs w:val="24"/>
        </w:rPr>
        <w:t xml:space="preserve">Verhagen I, </w:t>
      </w:r>
      <w:proofErr w:type="spellStart"/>
      <w:r w:rsidRPr="00177489">
        <w:rPr>
          <w:rFonts w:ascii="Times New Roman" w:hAnsi="Times New Roman" w:cs="Times New Roman"/>
          <w:sz w:val="24"/>
          <w:szCs w:val="24"/>
        </w:rPr>
        <w:t>Ros</w:t>
      </w:r>
      <w:proofErr w:type="spellEnd"/>
      <w:r w:rsidRPr="00177489">
        <w:rPr>
          <w:rFonts w:ascii="Times New Roman" w:hAnsi="Times New Roman" w:cs="Times New Roman"/>
          <w:sz w:val="24"/>
          <w:szCs w:val="24"/>
        </w:rPr>
        <w:t xml:space="preserve"> WJ, </w:t>
      </w:r>
      <w:proofErr w:type="spellStart"/>
      <w:r w:rsidRPr="00177489">
        <w:rPr>
          <w:rFonts w:ascii="Times New Roman" w:hAnsi="Times New Roman" w:cs="Times New Roman"/>
          <w:sz w:val="24"/>
          <w:szCs w:val="24"/>
        </w:rPr>
        <w:t>Steunenberg</w:t>
      </w:r>
      <w:proofErr w:type="spellEnd"/>
      <w:r w:rsidRPr="00177489">
        <w:rPr>
          <w:rFonts w:ascii="Times New Roman" w:hAnsi="Times New Roman" w:cs="Times New Roman"/>
          <w:sz w:val="24"/>
          <w:szCs w:val="24"/>
        </w:rPr>
        <w:t xml:space="preserve"> B, </w:t>
      </w:r>
      <w:proofErr w:type="spellStart"/>
      <w:r w:rsidRPr="00177489">
        <w:rPr>
          <w:rFonts w:ascii="Times New Roman" w:hAnsi="Times New Roman" w:cs="Times New Roman"/>
          <w:sz w:val="24"/>
          <w:szCs w:val="24"/>
        </w:rPr>
        <w:t>Laan</w:t>
      </w:r>
      <w:proofErr w:type="spellEnd"/>
      <w:r w:rsidRPr="00177489">
        <w:rPr>
          <w:rFonts w:ascii="Times New Roman" w:hAnsi="Times New Roman" w:cs="Times New Roman"/>
          <w:sz w:val="24"/>
          <w:szCs w:val="24"/>
        </w:rPr>
        <w:t xml:space="preserve"> W, de Wit NJ. Differences in health care utilisation between </w:t>
      </w:r>
      <w:r w:rsidR="00E06D24">
        <w:rPr>
          <w:rFonts w:ascii="Times New Roman" w:hAnsi="Times New Roman" w:cs="Times New Roman"/>
          <w:sz w:val="24"/>
          <w:szCs w:val="24"/>
        </w:rPr>
        <w:t>older</w:t>
      </w:r>
      <w:r w:rsidRPr="00177489">
        <w:rPr>
          <w:rFonts w:ascii="Times New Roman" w:hAnsi="Times New Roman" w:cs="Times New Roman"/>
          <w:sz w:val="24"/>
          <w:szCs w:val="24"/>
        </w:rPr>
        <w:t xml:space="preserve"> from ethnic minorities and ethnic Dutch </w:t>
      </w:r>
      <w:r w:rsidR="00E06D24">
        <w:rPr>
          <w:rFonts w:ascii="Times New Roman" w:hAnsi="Times New Roman" w:cs="Times New Roman"/>
          <w:sz w:val="24"/>
          <w:szCs w:val="24"/>
        </w:rPr>
        <w:t>older</w:t>
      </w:r>
      <w:r w:rsidRPr="00177489">
        <w:rPr>
          <w:rFonts w:ascii="Times New Roman" w:hAnsi="Times New Roman" w:cs="Times New Roman"/>
          <w:sz w:val="24"/>
          <w:szCs w:val="24"/>
        </w:rPr>
        <w:t xml:space="preserve">. </w:t>
      </w:r>
      <w:proofErr w:type="spellStart"/>
      <w:r w:rsidRPr="00177489">
        <w:rPr>
          <w:rFonts w:ascii="Times New Roman" w:hAnsi="Times New Roman" w:cs="Times New Roman"/>
          <w:sz w:val="24"/>
          <w:szCs w:val="24"/>
        </w:rPr>
        <w:t>Int</w:t>
      </w:r>
      <w:proofErr w:type="spellEnd"/>
      <w:r w:rsidRPr="00177489">
        <w:rPr>
          <w:rFonts w:ascii="Times New Roman" w:hAnsi="Times New Roman" w:cs="Times New Roman"/>
          <w:sz w:val="24"/>
          <w:szCs w:val="24"/>
        </w:rPr>
        <w:t xml:space="preserve"> J Equity Health. </w:t>
      </w:r>
      <w:proofErr w:type="gramStart"/>
      <w:r w:rsidRPr="00177489">
        <w:rPr>
          <w:rFonts w:ascii="Times New Roman" w:hAnsi="Times New Roman" w:cs="Times New Roman"/>
          <w:sz w:val="24"/>
          <w:szCs w:val="24"/>
        </w:rPr>
        <w:t>2014</w:t>
      </w:r>
      <w:proofErr w:type="gramEnd"/>
      <w:r w:rsidRPr="00177489">
        <w:rPr>
          <w:rFonts w:ascii="Times New Roman" w:hAnsi="Times New Roman" w:cs="Times New Roman"/>
          <w:sz w:val="24"/>
          <w:szCs w:val="24"/>
        </w:rPr>
        <w:t>;</w:t>
      </w:r>
      <w:r w:rsidR="0082671C" w:rsidRPr="00177489">
        <w:rPr>
          <w:rFonts w:ascii="Times New Roman" w:hAnsi="Times New Roman" w:cs="Times New Roman"/>
          <w:sz w:val="24"/>
          <w:szCs w:val="24"/>
        </w:rPr>
        <w:t xml:space="preserve"> </w:t>
      </w:r>
      <w:r w:rsidRPr="00177489">
        <w:rPr>
          <w:rFonts w:ascii="Times New Roman" w:hAnsi="Times New Roman" w:cs="Times New Roman"/>
          <w:sz w:val="24"/>
          <w:szCs w:val="24"/>
        </w:rPr>
        <w:t>13:125.</w:t>
      </w:r>
    </w:p>
    <w:p w14:paraId="2FF01BC3" w14:textId="77777777" w:rsidR="008B7D2D" w:rsidRPr="00177489" w:rsidRDefault="008B7D2D" w:rsidP="008B7D2D">
      <w:pPr>
        <w:spacing w:line="360" w:lineRule="auto"/>
        <w:ind w:left="567" w:hanging="567"/>
        <w:rPr>
          <w:rFonts w:ascii="Times New Roman" w:hAnsi="Times New Roman" w:cs="Times New Roman"/>
          <w:sz w:val="24"/>
          <w:szCs w:val="24"/>
        </w:rPr>
      </w:pPr>
      <w:proofErr w:type="spellStart"/>
      <w:r w:rsidRPr="00177489">
        <w:rPr>
          <w:rFonts w:ascii="Times New Roman" w:hAnsi="Times New Roman" w:cs="Times New Roman"/>
          <w:sz w:val="24"/>
          <w:szCs w:val="24"/>
        </w:rPr>
        <w:t>Westerveen</w:t>
      </w:r>
      <w:proofErr w:type="spellEnd"/>
      <w:r w:rsidRPr="00177489">
        <w:rPr>
          <w:rFonts w:ascii="Times New Roman" w:hAnsi="Times New Roman" w:cs="Times New Roman"/>
          <w:sz w:val="24"/>
          <w:szCs w:val="24"/>
        </w:rPr>
        <w:t>, L. and I. Adam (2018). "Monitoring the impact of doing nothing: New trends in immigrant integration policy." Ethnicities 19(1): 20-43.</w:t>
      </w:r>
    </w:p>
    <w:p w14:paraId="5A5E4675" w14:textId="77777777" w:rsidR="008B7D2D" w:rsidRPr="00177489" w:rsidRDefault="008B7D2D" w:rsidP="008B7D2D">
      <w:pPr>
        <w:spacing w:line="360" w:lineRule="auto"/>
        <w:ind w:left="567" w:hanging="567"/>
        <w:rPr>
          <w:rFonts w:ascii="Times New Roman" w:hAnsi="Times New Roman" w:cs="Times New Roman"/>
          <w:sz w:val="24"/>
          <w:szCs w:val="24"/>
        </w:rPr>
      </w:pPr>
      <w:r w:rsidRPr="00177489">
        <w:rPr>
          <w:rFonts w:ascii="Times New Roman" w:hAnsi="Times New Roman" w:cs="Times New Roman"/>
          <w:sz w:val="24"/>
          <w:szCs w:val="24"/>
        </w:rPr>
        <w:tab/>
      </w:r>
    </w:p>
    <w:p w14:paraId="18F85A74" w14:textId="3ED5B7FA" w:rsidR="008B7D2D" w:rsidRPr="00177489" w:rsidRDefault="008B7D2D" w:rsidP="008B7D2D">
      <w:pPr>
        <w:spacing w:line="360" w:lineRule="auto"/>
        <w:ind w:left="567" w:hanging="567"/>
        <w:rPr>
          <w:rFonts w:ascii="Times New Roman" w:hAnsi="Times New Roman" w:cs="Times New Roman"/>
          <w:sz w:val="24"/>
          <w:szCs w:val="24"/>
        </w:rPr>
      </w:pPr>
      <w:r w:rsidRPr="00177489">
        <w:rPr>
          <w:rFonts w:ascii="Times New Roman" w:hAnsi="Times New Roman" w:cs="Times New Roman"/>
          <w:sz w:val="24"/>
          <w:szCs w:val="24"/>
        </w:rPr>
        <w:tab/>
      </w:r>
    </w:p>
    <w:sectPr w:rsidR="008B7D2D" w:rsidRPr="00177489">
      <w:footerReference w:type="default" r:id="rId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0DB5CC" w16cid:durableId="1F26554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CDDD8" w14:textId="77777777" w:rsidR="00E0500C" w:rsidRDefault="00E0500C" w:rsidP="00CE69E5">
      <w:pPr>
        <w:spacing w:after="0" w:line="240" w:lineRule="auto"/>
      </w:pPr>
      <w:r>
        <w:separator/>
      </w:r>
    </w:p>
  </w:endnote>
  <w:endnote w:type="continuationSeparator" w:id="0">
    <w:p w14:paraId="046F14F8" w14:textId="77777777" w:rsidR="00E0500C" w:rsidRDefault="00E0500C" w:rsidP="00CE6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672254"/>
      <w:docPartObj>
        <w:docPartGallery w:val="Page Numbers (Bottom of Page)"/>
        <w:docPartUnique/>
      </w:docPartObj>
    </w:sdtPr>
    <w:sdtContent>
      <w:p w14:paraId="77FDF225" w14:textId="28F844A3" w:rsidR="00E0500C" w:rsidRDefault="00E0500C">
        <w:pPr>
          <w:pStyle w:val="Footer"/>
          <w:jc w:val="right"/>
        </w:pPr>
        <w:r w:rsidRPr="00CE69E5">
          <w:rPr>
            <w:rFonts w:ascii="Times New Roman" w:hAnsi="Times New Roman" w:cs="Times New Roman"/>
          </w:rPr>
          <w:fldChar w:fldCharType="begin"/>
        </w:r>
        <w:r w:rsidRPr="00CE69E5">
          <w:rPr>
            <w:rFonts w:ascii="Times New Roman" w:hAnsi="Times New Roman" w:cs="Times New Roman"/>
          </w:rPr>
          <w:instrText>PAGE   \* MERGEFORMAT</w:instrText>
        </w:r>
        <w:r w:rsidRPr="00CE69E5">
          <w:rPr>
            <w:rFonts w:ascii="Times New Roman" w:hAnsi="Times New Roman" w:cs="Times New Roman"/>
          </w:rPr>
          <w:fldChar w:fldCharType="separate"/>
        </w:r>
        <w:r w:rsidR="008557D3" w:rsidRPr="008557D3">
          <w:rPr>
            <w:rFonts w:ascii="Times New Roman" w:hAnsi="Times New Roman" w:cs="Times New Roman"/>
            <w:noProof/>
            <w:lang w:val="nl-NL"/>
          </w:rPr>
          <w:t>18</w:t>
        </w:r>
        <w:r w:rsidRPr="00CE69E5">
          <w:rPr>
            <w:rFonts w:ascii="Times New Roman" w:hAnsi="Times New Roman" w:cs="Times New Roman"/>
          </w:rPr>
          <w:fldChar w:fldCharType="end"/>
        </w:r>
      </w:p>
    </w:sdtContent>
  </w:sdt>
  <w:p w14:paraId="6B7BF1EC" w14:textId="77777777" w:rsidR="00E0500C" w:rsidRDefault="00E05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59312" w14:textId="77777777" w:rsidR="00E0500C" w:rsidRDefault="00E0500C" w:rsidP="00CE69E5">
      <w:pPr>
        <w:spacing w:after="0" w:line="240" w:lineRule="auto"/>
      </w:pPr>
      <w:r>
        <w:separator/>
      </w:r>
    </w:p>
  </w:footnote>
  <w:footnote w:type="continuationSeparator" w:id="0">
    <w:p w14:paraId="742599B6" w14:textId="77777777" w:rsidR="00E0500C" w:rsidRDefault="00E0500C" w:rsidP="00CE69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68"/>
    <w:rsid w:val="00001051"/>
    <w:rsid w:val="00003D53"/>
    <w:rsid w:val="00032619"/>
    <w:rsid w:val="00045F09"/>
    <w:rsid w:val="000662D4"/>
    <w:rsid w:val="000953E7"/>
    <w:rsid w:val="000A0C33"/>
    <w:rsid w:val="000B7D6C"/>
    <w:rsid w:val="00110ED3"/>
    <w:rsid w:val="0011601E"/>
    <w:rsid w:val="00146DAB"/>
    <w:rsid w:val="00177489"/>
    <w:rsid w:val="00190C33"/>
    <w:rsid w:val="001B01BF"/>
    <w:rsid w:val="001C24B6"/>
    <w:rsid w:val="001F363B"/>
    <w:rsid w:val="00230AB2"/>
    <w:rsid w:val="002621C8"/>
    <w:rsid w:val="00275BD2"/>
    <w:rsid w:val="002A2658"/>
    <w:rsid w:val="002A59B3"/>
    <w:rsid w:val="002B10DC"/>
    <w:rsid w:val="002B247D"/>
    <w:rsid w:val="002B7BFF"/>
    <w:rsid w:val="002C6568"/>
    <w:rsid w:val="002C6F72"/>
    <w:rsid w:val="002E46FD"/>
    <w:rsid w:val="002F35FA"/>
    <w:rsid w:val="002F3E76"/>
    <w:rsid w:val="003035E9"/>
    <w:rsid w:val="00320378"/>
    <w:rsid w:val="00323F61"/>
    <w:rsid w:val="003356A8"/>
    <w:rsid w:val="003400FF"/>
    <w:rsid w:val="0034792D"/>
    <w:rsid w:val="00366389"/>
    <w:rsid w:val="003C5FEE"/>
    <w:rsid w:val="003D44F0"/>
    <w:rsid w:val="003D70C3"/>
    <w:rsid w:val="00401F40"/>
    <w:rsid w:val="00431BB3"/>
    <w:rsid w:val="0048089F"/>
    <w:rsid w:val="004877B4"/>
    <w:rsid w:val="0050378E"/>
    <w:rsid w:val="005050F0"/>
    <w:rsid w:val="00513A4B"/>
    <w:rsid w:val="0052584A"/>
    <w:rsid w:val="00526F3A"/>
    <w:rsid w:val="00570FF3"/>
    <w:rsid w:val="00581F05"/>
    <w:rsid w:val="0058200E"/>
    <w:rsid w:val="00591425"/>
    <w:rsid w:val="005C4045"/>
    <w:rsid w:val="005D52A1"/>
    <w:rsid w:val="005F028C"/>
    <w:rsid w:val="0062359C"/>
    <w:rsid w:val="00627008"/>
    <w:rsid w:val="00633DDA"/>
    <w:rsid w:val="00646273"/>
    <w:rsid w:val="00696363"/>
    <w:rsid w:val="006D4268"/>
    <w:rsid w:val="006E711E"/>
    <w:rsid w:val="006F1AFE"/>
    <w:rsid w:val="00715135"/>
    <w:rsid w:val="0072437C"/>
    <w:rsid w:val="00752136"/>
    <w:rsid w:val="007566D9"/>
    <w:rsid w:val="007B3275"/>
    <w:rsid w:val="007F1AC1"/>
    <w:rsid w:val="007F5479"/>
    <w:rsid w:val="008108B6"/>
    <w:rsid w:val="0082671C"/>
    <w:rsid w:val="00847E02"/>
    <w:rsid w:val="008557D3"/>
    <w:rsid w:val="0087098F"/>
    <w:rsid w:val="00871614"/>
    <w:rsid w:val="0088685F"/>
    <w:rsid w:val="008939A6"/>
    <w:rsid w:val="0089449C"/>
    <w:rsid w:val="008B7D2D"/>
    <w:rsid w:val="008C08B4"/>
    <w:rsid w:val="008D7B43"/>
    <w:rsid w:val="008F1F8B"/>
    <w:rsid w:val="008F61E9"/>
    <w:rsid w:val="008F773C"/>
    <w:rsid w:val="009006E1"/>
    <w:rsid w:val="00915BD7"/>
    <w:rsid w:val="00942881"/>
    <w:rsid w:val="009E26DD"/>
    <w:rsid w:val="009F3EE0"/>
    <w:rsid w:val="00A13DD6"/>
    <w:rsid w:val="00A64607"/>
    <w:rsid w:val="00A71435"/>
    <w:rsid w:val="00B0550E"/>
    <w:rsid w:val="00B07615"/>
    <w:rsid w:val="00B7159D"/>
    <w:rsid w:val="00BA6E92"/>
    <w:rsid w:val="00BA748B"/>
    <w:rsid w:val="00BC4488"/>
    <w:rsid w:val="00C20AA6"/>
    <w:rsid w:val="00C52147"/>
    <w:rsid w:val="00C53EFC"/>
    <w:rsid w:val="00C73513"/>
    <w:rsid w:val="00CC0AEF"/>
    <w:rsid w:val="00CE19B9"/>
    <w:rsid w:val="00CE69E5"/>
    <w:rsid w:val="00D1596E"/>
    <w:rsid w:val="00D511B8"/>
    <w:rsid w:val="00D64484"/>
    <w:rsid w:val="00D77B01"/>
    <w:rsid w:val="00D94007"/>
    <w:rsid w:val="00DA279F"/>
    <w:rsid w:val="00DC17E8"/>
    <w:rsid w:val="00DF5EE8"/>
    <w:rsid w:val="00E03CE5"/>
    <w:rsid w:val="00E0500C"/>
    <w:rsid w:val="00E06D24"/>
    <w:rsid w:val="00E23E55"/>
    <w:rsid w:val="00E70564"/>
    <w:rsid w:val="00EC5B02"/>
    <w:rsid w:val="00EF4E6B"/>
    <w:rsid w:val="00F164CF"/>
    <w:rsid w:val="00F21055"/>
    <w:rsid w:val="00F50E3E"/>
    <w:rsid w:val="00F630A4"/>
    <w:rsid w:val="00FB7E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ACD2D"/>
  <w15:chartTrackingRefBased/>
  <w15:docId w15:val="{CCB25080-C1A2-4443-AFEF-43A5E84F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56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6568"/>
    <w:pPr>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6568"/>
    <w:rPr>
      <w:sz w:val="16"/>
      <w:szCs w:val="16"/>
    </w:rPr>
  </w:style>
  <w:style w:type="paragraph" w:styleId="CommentText">
    <w:name w:val="annotation text"/>
    <w:basedOn w:val="Normal"/>
    <w:link w:val="CommentTextChar"/>
    <w:uiPriority w:val="99"/>
    <w:semiHidden/>
    <w:unhideWhenUsed/>
    <w:rsid w:val="002C6568"/>
    <w:pPr>
      <w:spacing w:line="240" w:lineRule="auto"/>
    </w:pPr>
    <w:rPr>
      <w:sz w:val="20"/>
      <w:szCs w:val="20"/>
    </w:rPr>
  </w:style>
  <w:style w:type="character" w:customStyle="1" w:styleId="CommentTextChar">
    <w:name w:val="Comment Text Char"/>
    <w:basedOn w:val="DefaultParagraphFont"/>
    <w:link w:val="CommentText"/>
    <w:uiPriority w:val="99"/>
    <w:semiHidden/>
    <w:rsid w:val="002C6568"/>
    <w:rPr>
      <w:sz w:val="20"/>
      <w:szCs w:val="20"/>
      <w:lang w:val="en-US"/>
    </w:rPr>
  </w:style>
  <w:style w:type="paragraph" w:styleId="BalloonText">
    <w:name w:val="Balloon Text"/>
    <w:basedOn w:val="Normal"/>
    <w:link w:val="BalloonTextChar"/>
    <w:uiPriority w:val="99"/>
    <w:semiHidden/>
    <w:unhideWhenUsed/>
    <w:rsid w:val="002C6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568"/>
    <w:rPr>
      <w:rFonts w:ascii="Segoe UI" w:hAnsi="Segoe UI" w:cs="Segoe UI"/>
      <w:sz w:val="18"/>
      <w:szCs w:val="18"/>
      <w:lang w:val="en-US"/>
    </w:rPr>
  </w:style>
  <w:style w:type="paragraph" w:styleId="Header">
    <w:name w:val="header"/>
    <w:basedOn w:val="Normal"/>
    <w:link w:val="HeaderChar"/>
    <w:uiPriority w:val="99"/>
    <w:unhideWhenUsed/>
    <w:rsid w:val="00CE69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69E5"/>
    <w:rPr>
      <w:lang w:val="en-US"/>
    </w:rPr>
  </w:style>
  <w:style w:type="paragraph" w:styleId="Footer">
    <w:name w:val="footer"/>
    <w:basedOn w:val="Normal"/>
    <w:link w:val="FooterChar"/>
    <w:uiPriority w:val="99"/>
    <w:unhideWhenUsed/>
    <w:rsid w:val="00CE69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69E5"/>
    <w:rPr>
      <w:lang w:val="en-US"/>
    </w:rPr>
  </w:style>
  <w:style w:type="paragraph" w:styleId="ListParagraph">
    <w:name w:val="List Paragraph"/>
    <w:basedOn w:val="Normal"/>
    <w:uiPriority w:val="34"/>
    <w:qFormat/>
    <w:rsid w:val="002A2658"/>
    <w:pPr>
      <w:ind w:left="720"/>
      <w:contextualSpacing/>
    </w:pPr>
  </w:style>
  <w:style w:type="character" w:styleId="Hyperlink">
    <w:name w:val="Hyperlink"/>
    <w:basedOn w:val="DefaultParagraphFont"/>
    <w:uiPriority w:val="99"/>
    <w:semiHidden/>
    <w:unhideWhenUsed/>
    <w:rsid w:val="008B7D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597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nsforming-care.net/symposium-5-care-arrangements-in-context-of-migration/" TargetMode="External"/><Relationship Id="rId5" Type="http://schemas.openxmlformats.org/officeDocument/2006/relationships/endnotes" Target="endnotes.xml"/><Relationship Id="rId10" Type="http://schemas.microsoft.com/office/2016/09/relationships/commentsIds" Target="commentsId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571</TotalTime>
  <Pages>18</Pages>
  <Words>6673</Words>
  <Characters>36702</Characters>
  <Application>Microsoft Office Word</Application>
  <DocSecurity>0</DocSecurity>
  <Lines>305</Lines>
  <Paragraphs>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Carlsson</dc:creator>
  <cp:keywords/>
  <dc:description/>
  <cp:lastModifiedBy>Hoekstra-Pijpers, R.A.H. (Roos)</cp:lastModifiedBy>
  <cp:revision>28</cp:revision>
  <cp:lastPrinted>2019-06-14T15:04:00Z</cp:lastPrinted>
  <dcterms:created xsi:type="dcterms:W3CDTF">2018-09-05T13:35:00Z</dcterms:created>
  <dcterms:modified xsi:type="dcterms:W3CDTF">2019-06-14T15:09:00Z</dcterms:modified>
</cp:coreProperties>
</file>